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F290" w14:textId="77777777" w:rsidR="003B430C" w:rsidRPr="006463EF" w:rsidRDefault="003B430C" w:rsidP="00F70A31">
      <w:pPr>
        <w:jc w:val="center"/>
        <w:rPr>
          <w:rFonts w:ascii="Arial" w:hAnsi="Arial" w:cs="Arial"/>
          <w:b/>
          <w:color w:val="0000FF"/>
          <w:sz w:val="22"/>
          <w:szCs w:val="22"/>
        </w:rPr>
      </w:pPr>
      <w:r w:rsidRPr="006463EF">
        <w:rPr>
          <w:rFonts w:ascii="Arial" w:hAnsi="Arial" w:cs="Arial"/>
          <w:b/>
          <w:color w:val="0000FF"/>
          <w:sz w:val="22"/>
          <w:szCs w:val="22"/>
        </w:rPr>
        <w:t xml:space="preserve">Employer’s </w:t>
      </w:r>
      <w:r w:rsidR="00F70A31" w:rsidRPr="006463EF">
        <w:rPr>
          <w:rFonts w:ascii="Arial" w:hAnsi="Arial" w:cs="Arial"/>
          <w:b/>
          <w:color w:val="0000FF"/>
          <w:sz w:val="22"/>
          <w:szCs w:val="22"/>
        </w:rPr>
        <w:t>Written</w:t>
      </w:r>
      <w:r w:rsidR="00312B72">
        <w:rPr>
          <w:rFonts w:ascii="Arial" w:hAnsi="Arial" w:cs="Arial"/>
          <w:b/>
          <w:color w:val="0000FF"/>
          <w:sz w:val="22"/>
          <w:szCs w:val="22"/>
        </w:rPr>
        <w:t xml:space="preserve"> Procedure </w:t>
      </w:r>
      <w:r w:rsidR="009C5EAA" w:rsidRPr="006463EF">
        <w:rPr>
          <w:rFonts w:ascii="Arial" w:hAnsi="Arial" w:cs="Arial"/>
          <w:b/>
          <w:color w:val="0000FF"/>
          <w:sz w:val="22"/>
          <w:szCs w:val="22"/>
        </w:rPr>
        <w:t>10</w:t>
      </w:r>
    </w:p>
    <w:p w14:paraId="0E3C5442" w14:textId="77777777" w:rsidR="003B430C" w:rsidRDefault="003B430C" w:rsidP="009E0F6C">
      <w:pPr>
        <w:jc w:val="center"/>
        <w:rPr>
          <w:rFonts w:ascii="Arial" w:hAnsi="Arial" w:cs="Arial"/>
          <w:b/>
          <w:color w:val="0000FF"/>
          <w:sz w:val="22"/>
          <w:szCs w:val="22"/>
        </w:rPr>
      </w:pPr>
    </w:p>
    <w:p w14:paraId="3B792891" w14:textId="77777777" w:rsidR="009C3FE0" w:rsidRDefault="00E7281C" w:rsidP="009E0F6C">
      <w:pPr>
        <w:jc w:val="center"/>
        <w:rPr>
          <w:rFonts w:ascii="Arial" w:hAnsi="Arial" w:cs="Arial"/>
          <w:b/>
          <w:szCs w:val="22"/>
        </w:rPr>
      </w:pPr>
      <w:r>
        <w:rPr>
          <w:rFonts w:ascii="Arial" w:hAnsi="Arial" w:cs="Arial"/>
          <w:b/>
          <w:szCs w:val="22"/>
        </w:rPr>
        <w:t>Establishing and Use of Diagnostic Reference Levels</w:t>
      </w:r>
    </w:p>
    <w:p w14:paraId="32160C2E" w14:textId="77777777" w:rsidR="0059615E" w:rsidRDefault="0059615E" w:rsidP="009E0F6C">
      <w:pPr>
        <w:jc w:val="center"/>
        <w:rPr>
          <w:rFonts w:ascii="Arial" w:hAnsi="Arial" w:cs="Arial"/>
          <w:b/>
          <w:szCs w:val="22"/>
        </w:rPr>
      </w:pPr>
    </w:p>
    <w:p w14:paraId="12DE21D2" w14:textId="77777777" w:rsidR="0059615E" w:rsidRDefault="0059615E" w:rsidP="009E0F6C">
      <w:pPr>
        <w:jc w:val="center"/>
        <w:rPr>
          <w:rFonts w:ascii="Arial" w:hAnsi="Arial" w:cs="Arial"/>
          <w:b/>
          <w:szCs w:val="22"/>
        </w:rPr>
      </w:pPr>
    </w:p>
    <w:p w14:paraId="6EC43859" w14:textId="77777777" w:rsidR="005608B8" w:rsidRDefault="005B1FC4">
      <w:pPr>
        <w:pStyle w:val="ListParagraph"/>
        <w:numPr>
          <w:ilvl w:val="0"/>
          <w:numId w:val="3"/>
        </w:numPr>
        <w:ind w:left="425" w:hanging="425"/>
        <w:jc w:val="both"/>
        <w:rPr>
          <w:rFonts w:ascii="Arial" w:hAnsi="Arial" w:cs="Arial"/>
          <w:b/>
          <w:sz w:val="22"/>
          <w:szCs w:val="22"/>
        </w:rPr>
      </w:pPr>
      <w:r>
        <w:rPr>
          <w:rFonts w:ascii="Arial" w:hAnsi="Arial" w:cs="Arial"/>
          <w:b/>
          <w:sz w:val="22"/>
          <w:szCs w:val="22"/>
        </w:rPr>
        <w:t>Obje</w:t>
      </w:r>
      <w:r w:rsidR="00986999">
        <w:rPr>
          <w:rFonts w:ascii="Arial" w:hAnsi="Arial" w:cs="Arial"/>
          <w:b/>
          <w:sz w:val="22"/>
          <w:szCs w:val="22"/>
        </w:rPr>
        <w:t>ctives</w:t>
      </w:r>
    </w:p>
    <w:p w14:paraId="78B29DF9" w14:textId="77777777" w:rsidR="006463EF" w:rsidRDefault="006463EF" w:rsidP="006463EF">
      <w:pPr>
        <w:pStyle w:val="ListParagraph"/>
        <w:ind w:left="425"/>
        <w:jc w:val="both"/>
        <w:rPr>
          <w:rFonts w:ascii="Arial" w:hAnsi="Arial" w:cs="Arial"/>
          <w:b/>
          <w:sz w:val="22"/>
          <w:szCs w:val="22"/>
        </w:rPr>
      </w:pPr>
    </w:p>
    <w:p w14:paraId="77634C2B" w14:textId="77777777" w:rsidR="00986999" w:rsidRDefault="00986999" w:rsidP="00DB16B0">
      <w:pPr>
        <w:jc w:val="both"/>
        <w:rPr>
          <w:rFonts w:ascii="Arial" w:hAnsi="Arial" w:cs="Arial"/>
          <w:sz w:val="22"/>
          <w:szCs w:val="22"/>
        </w:rPr>
      </w:pPr>
      <w:r w:rsidRPr="003327D5">
        <w:rPr>
          <w:rFonts w:ascii="Arial" w:hAnsi="Arial" w:cs="Arial"/>
          <w:sz w:val="22"/>
          <w:szCs w:val="22"/>
        </w:rPr>
        <w:t xml:space="preserve">Diagnostic reference levels </w:t>
      </w:r>
      <w:r w:rsidR="00E47212">
        <w:rPr>
          <w:rFonts w:ascii="Arial" w:hAnsi="Arial" w:cs="Arial"/>
          <w:sz w:val="22"/>
          <w:szCs w:val="22"/>
        </w:rPr>
        <w:t xml:space="preserve">(DRLs) </w:t>
      </w:r>
      <w:r w:rsidRPr="003327D5">
        <w:rPr>
          <w:rFonts w:ascii="Arial" w:hAnsi="Arial" w:cs="Arial"/>
          <w:sz w:val="22"/>
          <w:szCs w:val="22"/>
        </w:rPr>
        <w:t>provide standard values for dose-related quantities against which assessed values for exposures carried out in the host boards can be compared.</w:t>
      </w:r>
    </w:p>
    <w:p w14:paraId="376E116C" w14:textId="2F5DBDD3" w:rsidR="006463EF" w:rsidRDefault="006463EF" w:rsidP="00DB16B0">
      <w:pPr>
        <w:jc w:val="both"/>
        <w:rPr>
          <w:rFonts w:ascii="Arial" w:hAnsi="Arial" w:cs="Arial"/>
          <w:b/>
          <w:sz w:val="22"/>
          <w:szCs w:val="22"/>
        </w:rPr>
      </w:pPr>
    </w:p>
    <w:p w14:paraId="3A481B59" w14:textId="59EF3C40" w:rsidR="00AF6C02" w:rsidRDefault="00AF6C02" w:rsidP="00DB16B0">
      <w:pPr>
        <w:jc w:val="both"/>
        <w:rPr>
          <w:rFonts w:ascii="Arial" w:hAnsi="Arial" w:cs="Arial"/>
          <w:b/>
          <w:sz w:val="22"/>
          <w:szCs w:val="22"/>
        </w:rPr>
      </w:pPr>
      <w:r>
        <w:rPr>
          <w:rFonts w:ascii="Arial" w:hAnsi="Arial" w:cs="Arial"/>
          <w:sz w:val="22"/>
          <w:szCs w:val="22"/>
        </w:rPr>
        <w:t>DRLs are applied to the typical examinations for groups of standard sized individuals and should not be applied to individual patient procedures.</w:t>
      </w:r>
    </w:p>
    <w:p w14:paraId="149F2332" w14:textId="77777777" w:rsidR="006463EF" w:rsidRDefault="00DB16B0" w:rsidP="00DB16B0">
      <w:pPr>
        <w:spacing w:before="100" w:beforeAutospacing="1"/>
        <w:jc w:val="both"/>
        <w:rPr>
          <w:rFonts w:ascii="Arial" w:hAnsi="Arial" w:cs="Arial"/>
          <w:b/>
          <w:sz w:val="22"/>
          <w:szCs w:val="22"/>
        </w:rPr>
      </w:pPr>
      <w:r w:rsidRPr="00B7065D">
        <w:rPr>
          <w:rFonts w:ascii="Arial" w:hAnsi="Arial" w:cs="Arial"/>
          <w:b/>
          <w:sz w:val="22"/>
          <w:szCs w:val="22"/>
        </w:rPr>
        <w:t xml:space="preserve">2. </w:t>
      </w:r>
      <w:r w:rsidR="00C84016" w:rsidRPr="00B7065D">
        <w:rPr>
          <w:rFonts w:ascii="Arial" w:hAnsi="Arial" w:cs="Arial"/>
          <w:b/>
          <w:sz w:val="22"/>
          <w:szCs w:val="22"/>
        </w:rPr>
        <w:tab/>
      </w:r>
      <w:r w:rsidR="00C84016" w:rsidRPr="00B7065D">
        <w:rPr>
          <w:rFonts w:ascii="Arial" w:hAnsi="Arial" w:cs="Arial"/>
          <w:b/>
          <w:sz w:val="22"/>
          <w:szCs w:val="22"/>
        </w:rPr>
        <w:tab/>
      </w:r>
      <w:r w:rsidR="00C84016" w:rsidRPr="00B7065D">
        <w:rPr>
          <w:rFonts w:ascii="Arial" w:hAnsi="Arial" w:cs="Arial"/>
          <w:b/>
          <w:sz w:val="22"/>
          <w:szCs w:val="22"/>
        </w:rPr>
        <w:tab/>
      </w:r>
      <w:r w:rsidR="00C84016" w:rsidRPr="00B7065D">
        <w:rPr>
          <w:rFonts w:ascii="Arial" w:hAnsi="Arial" w:cs="Arial"/>
          <w:b/>
          <w:sz w:val="22"/>
          <w:szCs w:val="22"/>
        </w:rPr>
        <w:tab/>
      </w:r>
      <w:r w:rsidR="00C84016" w:rsidRPr="00B7065D">
        <w:rPr>
          <w:rFonts w:ascii="Arial" w:hAnsi="Arial" w:cs="Arial"/>
          <w:b/>
          <w:sz w:val="22"/>
          <w:szCs w:val="22"/>
        </w:rPr>
        <w:tab/>
      </w:r>
      <w:r w:rsidR="00B7065D" w:rsidRPr="00B7065D">
        <w:rPr>
          <w:rFonts w:ascii="Arial" w:hAnsi="Arial" w:cs="Arial"/>
          <w:b/>
          <w:sz w:val="22"/>
          <w:szCs w:val="22"/>
        </w:rPr>
        <w:tab/>
      </w:r>
      <w:r w:rsidR="00B7065D" w:rsidRPr="00B7065D">
        <w:rPr>
          <w:rFonts w:ascii="Arial" w:hAnsi="Arial" w:cs="Arial"/>
          <w:b/>
          <w:sz w:val="22"/>
          <w:szCs w:val="22"/>
        </w:rPr>
        <w:tab/>
        <w:t xml:space="preserve">   </w:t>
      </w:r>
      <w:r w:rsidR="00C84016" w:rsidRPr="00B7065D">
        <w:rPr>
          <w:rFonts w:ascii="Arial" w:hAnsi="Arial" w:cs="Arial"/>
          <w:b/>
          <w:sz w:val="22"/>
          <w:szCs w:val="22"/>
        </w:rPr>
        <w:t>Responsibilities</w:t>
      </w:r>
    </w:p>
    <w:p w14:paraId="3815E92A" w14:textId="77777777" w:rsidR="006463EF" w:rsidRDefault="006463EF" w:rsidP="00B7065D">
      <w:pPr>
        <w:rPr>
          <w:rFonts w:ascii="Arial" w:hAnsi="Arial" w:cs="Arial"/>
          <w:sz w:val="22"/>
          <w:szCs w:val="22"/>
        </w:rPr>
      </w:pPr>
    </w:p>
    <w:p w14:paraId="3B9ECC58" w14:textId="77777777" w:rsidR="00E62E49" w:rsidRDefault="00E62E49" w:rsidP="00B7065D">
      <w:pPr>
        <w:rPr>
          <w:rFonts w:ascii="Arial" w:hAnsi="Arial" w:cs="Arial"/>
          <w:sz w:val="22"/>
          <w:szCs w:val="22"/>
        </w:rPr>
      </w:pPr>
      <w:r w:rsidRPr="00DB16B0">
        <w:rPr>
          <w:rFonts w:ascii="Arial" w:hAnsi="Arial" w:cs="Arial"/>
          <w:sz w:val="22"/>
          <w:szCs w:val="22"/>
        </w:rPr>
        <w:t>NHS National Services Scotland (NSS)</w:t>
      </w:r>
      <w:r w:rsidR="00DB16B0">
        <w:rPr>
          <w:rFonts w:ascii="Arial" w:hAnsi="Arial" w:cs="Arial"/>
          <w:sz w:val="22"/>
          <w:szCs w:val="22"/>
        </w:rPr>
        <w:t xml:space="preserve"> </w:t>
      </w:r>
      <w:r w:rsidRPr="00DB16B0">
        <w:rPr>
          <w:rFonts w:ascii="Arial" w:hAnsi="Arial" w:cs="Arial"/>
          <w:sz w:val="22"/>
          <w:szCs w:val="22"/>
        </w:rPr>
        <w:t xml:space="preserve">will set and document the national DRLs for the Scottish Breast Screening Programme. </w:t>
      </w:r>
      <w:r w:rsidR="007E323B">
        <w:rPr>
          <w:rFonts w:ascii="Arial" w:hAnsi="Arial" w:cs="Arial"/>
          <w:sz w:val="22"/>
          <w:szCs w:val="22"/>
        </w:rPr>
        <w:t xml:space="preserve">These will be documented in a Level 2 document (NSS100-010.01). </w:t>
      </w:r>
      <w:r w:rsidR="00D712E5">
        <w:rPr>
          <w:rFonts w:ascii="Arial" w:hAnsi="Arial" w:cs="Arial"/>
          <w:sz w:val="22"/>
          <w:szCs w:val="22"/>
        </w:rPr>
        <w:t>T</w:t>
      </w:r>
      <w:r w:rsidRPr="00DB16B0">
        <w:rPr>
          <w:rFonts w:ascii="Arial" w:hAnsi="Arial" w:cs="Arial"/>
          <w:sz w:val="22"/>
          <w:szCs w:val="22"/>
        </w:rPr>
        <w:t xml:space="preserve">his task will be carried out </w:t>
      </w:r>
      <w:r w:rsidR="00D712E5">
        <w:rPr>
          <w:rFonts w:ascii="Arial" w:hAnsi="Arial" w:cs="Arial"/>
          <w:sz w:val="22"/>
          <w:szCs w:val="22"/>
        </w:rPr>
        <w:t xml:space="preserve">by NSS </w:t>
      </w:r>
      <w:r w:rsidR="00DA432B" w:rsidRPr="00DA432B">
        <w:rPr>
          <w:rFonts w:ascii="Arial" w:hAnsi="Arial" w:cs="Arial"/>
          <w:sz w:val="22"/>
          <w:szCs w:val="22"/>
        </w:rPr>
        <w:t>Medical Physics E</w:t>
      </w:r>
      <w:r w:rsidR="00D712E5" w:rsidRPr="00DA432B">
        <w:rPr>
          <w:rFonts w:ascii="Arial" w:hAnsi="Arial" w:cs="Arial"/>
          <w:sz w:val="22"/>
          <w:szCs w:val="22"/>
        </w:rPr>
        <w:t>xperts</w:t>
      </w:r>
      <w:r w:rsidR="00D712E5">
        <w:rPr>
          <w:rFonts w:ascii="Arial" w:hAnsi="Arial" w:cs="Arial"/>
          <w:sz w:val="22"/>
          <w:szCs w:val="22"/>
        </w:rPr>
        <w:t xml:space="preserve"> (MPEs) </w:t>
      </w:r>
      <w:r w:rsidR="00C63328">
        <w:rPr>
          <w:rFonts w:ascii="Arial" w:hAnsi="Arial" w:cs="Arial"/>
          <w:sz w:val="22"/>
          <w:szCs w:val="22"/>
        </w:rPr>
        <w:t>in conjunction with</w:t>
      </w:r>
      <w:r w:rsidR="00E56DB9">
        <w:rPr>
          <w:rFonts w:ascii="Arial" w:hAnsi="Arial" w:cs="Arial"/>
          <w:sz w:val="22"/>
          <w:szCs w:val="22"/>
        </w:rPr>
        <w:t xml:space="preserve"> </w:t>
      </w:r>
      <w:r w:rsidRPr="00DB16B0">
        <w:rPr>
          <w:rFonts w:ascii="Arial" w:hAnsi="Arial" w:cs="Arial"/>
          <w:sz w:val="22"/>
          <w:szCs w:val="22"/>
        </w:rPr>
        <w:t>the MPEs in the</w:t>
      </w:r>
      <w:r w:rsidR="008F08A7">
        <w:rPr>
          <w:rFonts w:ascii="Arial" w:hAnsi="Arial" w:cs="Arial"/>
          <w:sz w:val="22"/>
          <w:szCs w:val="22"/>
        </w:rPr>
        <w:t xml:space="preserve"> Scottish </w:t>
      </w:r>
      <w:r w:rsidRPr="00DB16B0">
        <w:rPr>
          <w:rFonts w:ascii="Arial" w:hAnsi="Arial" w:cs="Arial"/>
          <w:sz w:val="22"/>
          <w:szCs w:val="22"/>
        </w:rPr>
        <w:t xml:space="preserve">Mammography Physics </w:t>
      </w:r>
      <w:r w:rsidR="008F08A7">
        <w:rPr>
          <w:rFonts w:ascii="Arial" w:hAnsi="Arial" w:cs="Arial"/>
          <w:sz w:val="22"/>
          <w:szCs w:val="22"/>
        </w:rPr>
        <w:t>Group</w:t>
      </w:r>
      <w:r w:rsidR="00D712E5">
        <w:rPr>
          <w:rFonts w:ascii="Arial" w:hAnsi="Arial" w:cs="Arial"/>
          <w:sz w:val="22"/>
          <w:szCs w:val="22"/>
        </w:rPr>
        <w:t xml:space="preserve"> (SMPG)</w:t>
      </w:r>
      <w:r w:rsidR="006A28A2">
        <w:rPr>
          <w:rFonts w:ascii="Arial" w:hAnsi="Arial" w:cs="Arial"/>
          <w:sz w:val="22"/>
          <w:szCs w:val="22"/>
        </w:rPr>
        <w:t>,</w:t>
      </w:r>
      <w:r w:rsidR="008F08A7">
        <w:rPr>
          <w:rFonts w:ascii="Arial" w:hAnsi="Arial" w:cs="Arial"/>
          <w:sz w:val="22"/>
          <w:szCs w:val="22"/>
        </w:rPr>
        <w:t xml:space="preserve"> </w:t>
      </w:r>
      <w:r w:rsidRPr="00DB16B0">
        <w:rPr>
          <w:rFonts w:ascii="Arial" w:hAnsi="Arial" w:cs="Arial"/>
          <w:sz w:val="22"/>
          <w:szCs w:val="22"/>
        </w:rPr>
        <w:t xml:space="preserve">with due regard to data from </w:t>
      </w:r>
      <w:r w:rsidR="00D712E5">
        <w:rPr>
          <w:rFonts w:ascii="Arial" w:hAnsi="Arial" w:cs="Arial"/>
          <w:sz w:val="22"/>
          <w:szCs w:val="22"/>
        </w:rPr>
        <w:t xml:space="preserve">local, </w:t>
      </w:r>
      <w:r w:rsidRPr="00DB16B0">
        <w:rPr>
          <w:rFonts w:ascii="Arial" w:hAnsi="Arial" w:cs="Arial"/>
          <w:sz w:val="22"/>
          <w:szCs w:val="22"/>
        </w:rPr>
        <w:t>national</w:t>
      </w:r>
      <w:r w:rsidR="006A28A2">
        <w:rPr>
          <w:rFonts w:ascii="Arial" w:hAnsi="Arial" w:cs="Arial"/>
          <w:sz w:val="22"/>
          <w:szCs w:val="22"/>
        </w:rPr>
        <w:t xml:space="preserve"> and </w:t>
      </w:r>
      <w:r w:rsidR="00D60B22">
        <w:rPr>
          <w:rFonts w:ascii="Arial" w:hAnsi="Arial" w:cs="Arial"/>
          <w:sz w:val="22"/>
          <w:szCs w:val="22"/>
        </w:rPr>
        <w:t xml:space="preserve">European </w:t>
      </w:r>
      <w:r w:rsidR="006A28A2">
        <w:rPr>
          <w:rFonts w:ascii="Arial" w:hAnsi="Arial" w:cs="Arial"/>
          <w:sz w:val="22"/>
          <w:szCs w:val="22"/>
        </w:rPr>
        <w:t xml:space="preserve">dose surveys. </w:t>
      </w:r>
      <w:r w:rsidR="00415395">
        <w:rPr>
          <w:rFonts w:ascii="Arial" w:hAnsi="Arial" w:cs="Arial"/>
          <w:sz w:val="22"/>
          <w:szCs w:val="22"/>
        </w:rPr>
        <w:t xml:space="preserve">NSS </w:t>
      </w:r>
      <w:r w:rsidR="00D712E5">
        <w:rPr>
          <w:rFonts w:ascii="Arial" w:hAnsi="Arial" w:cs="Arial"/>
          <w:sz w:val="22"/>
          <w:szCs w:val="22"/>
        </w:rPr>
        <w:t xml:space="preserve">MPEs </w:t>
      </w:r>
      <w:r w:rsidR="00415395">
        <w:rPr>
          <w:rFonts w:ascii="Arial" w:hAnsi="Arial" w:cs="Arial"/>
          <w:sz w:val="22"/>
          <w:szCs w:val="22"/>
        </w:rPr>
        <w:t>will ensure that t</w:t>
      </w:r>
      <w:r w:rsidR="006A28A2">
        <w:rPr>
          <w:rFonts w:ascii="Arial" w:hAnsi="Arial" w:cs="Arial"/>
          <w:sz w:val="22"/>
          <w:szCs w:val="22"/>
        </w:rPr>
        <w:t xml:space="preserve">he national DRLs </w:t>
      </w:r>
      <w:r w:rsidR="00415395">
        <w:rPr>
          <w:rFonts w:ascii="Arial" w:hAnsi="Arial" w:cs="Arial"/>
          <w:sz w:val="22"/>
          <w:szCs w:val="22"/>
        </w:rPr>
        <w:t>are</w:t>
      </w:r>
      <w:r w:rsidR="006A28A2">
        <w:rPr>
          <w:rFonts w:ascii="Arial" w:hAnsi="Arial" w:cs="Arial"/>
          <w:sz w:val="22"/>
          <w:szCs w:val="22"/>
        </w:rPr>
        <w:t xml:space="preserve"> reviewed annually</w:t>
      </w:r>
      <w:r w:rsidR="00415395">
        <w:rPr>
          <w:rFonts w:ascii="Arial" w:hAnsi="Arial" w:cs="Arial"/>
          <w:sz w:val="22"/>
          <w:szCs w:val="22"/>
        </w:rPr>
        <w:t xml:space="preserve"> by the Group.</w:t>
      </w:r>
    </w:p>
    <w:p w14:paraId="56122EE0" w14:textId="77777777" w:rsidR="00D712E5" w:rsidRDefault="00A042E7" w:rsidP="006A28A2">
      <w:pPr>
        <w:spacing w:before="120"/>
        <w:jc w:val="both"/>
        <w:rPr>
          <w:rFonts w:ascii="Arial" w:hAnsi="Arial" w:cs="Arial"/>
          <w:sz w:val="22"/>
          <w:szCs w:val="22"/>
        </w:rPr>
      </w:pPr>
      <w:r>
        <w:rPr>
          <w:rFonts w:ascii="Arial" w:hAnsi="Arial" w:cs="Arial"/>
          <w:sz w:val="22"/>
          <w:szCs w:val="22"/>
        </w:rPr>
        <w:t xml:space="preserve">The Lead </w:t>
      </w:r>
      <w:r w:rsidR="00B2600D">
        <w:rPr>
          <w:rFonts w:ascii="Arial" w:hAnsi="Arial" w:cs="Arial"/>
          <w:sz w:val="22"/>
          <w:szCs w:val="22"/>
        </w:rPr>
        <w:t xml:space="preserve">Medical </w:t>
      </w:r>
      <w:r>
        <w:rPr>
          <w:rFonts w:ascii="Arial" w:hAnsi="Arial" w:cs="Arial"/>
          <w:sz w:val="22"/>
          <w:szCs w:val="22"/>
        </w:rPr>
        <w:t>Physicist will ensure that i</w:t>
      </w:r>
      <w:r w:rsidR="00D712E5">
        <w:rPr>
          <w:rFonts w:ascii="Arial" w:hAnsi="Arial" w:cs="Arial"/>
          <w:sz w:val="22"/>
          <w:szCs w:val="22"/>
        </w:rPr>
        <w:t xml:space="preserve">nformation on recommended DRLs </w:t>
      </w:r>
      <w:r>
        <w:rPr>
          <w:rFonts w:ascii="Arial" w:hAnsi="Arial" w:cs="Arial"/>
          <w:sz w:val="22"/>
          <w:szCs w:val="22"/>
        </w:rPr>
        <w:t>is passed to the chair of the SMPG. The chair will</w:t>
      </w:r>
      <w:r w:rsidR="00D712E5">
        <w:rPr>
          <w:rFonts w:ascii="Arial" w:hAnsi="Arial" w:cs="Arial"/>
          <w:sz w:val="22"/>
          <w:szCs w:val="22"/>
        </w:rPr>
        <w:t xml:space="preserve"> </w:t>
      </w:r>
      <w:r w:rsidR="00E11ACC">
        <w:rPr>
          <w:rFonts w:ascii="Arial" w:hAnsi="Arial" w:cs="Arial"/>
          <w:sz w:val="22"/>
          <w:szCs w:val="22"/>
        </w:rPr>
        <w:t>circulate the information</w:t>
      </w:r>
      <w:r w:rsidR="00D712E5">
        <w:rPr>
          <w:rFonts w:ascii="Arial" w:hAnsi="Arial" w:cs="Arial"/>
          <w:sz w:val="22"/>
          <w:szCs w:val="22"/>
        </w:rPr>
        <w:t xml:space="preserve"> through the SMPG for consideration by </w:t>
      </w:r>
      <w:r w:rsidR="006463EF">
        <w:rPr>
          <w:rFonts w:ascii="Arial" w:hAnsi="Arial" w:cs="Arial"/>
          <w:sz w:val="22"/>
          <w:szCs w:val="22"/>
        </w:rPr>
        <w:t>host Health B</w:t>
      </w:r>
      <w:r w:rsidR="00D712E5">
        <w:rPr>
          <w:rFonts w:ascii="Arial" w:hAnsi="Arial" w:cs="Arial"/>
          <w:sz w:val="22"/>
          <w:szCs w:val="22"/>
        </w:rPr>
        <w:t xml:space="preserve">oards and </w:t>
      </w:r>
      <w:r w:rsidR="00E11ACC">
        <w:rPr>
          <w:rFonts w:ascii="Arial" w:hAnsi="Arial" w:cs="Arial"/>
          <w:sz w:val="22"/>
          <w:szCs w:val="22"/>
        </w:rPr>
        <w:t>adoption</w:t>
      </w:r>
      <w:r w:rsidR="0085504F">
        <w:rPr>
          <w:rFonts w:ascii="Arial" w:hAnsi="Arial" w:cs="Arial"/>
          <w:sz w:val="22"/>
          <w:szCs w:val="22"/>
        </w:rPr>
        <w:t>,</w:t>
      </w:r>
      <w:r w:rsidR="00E11ACC">
        <w:rPr>
          <w:rFonts w:ascii="Arial" w:hAnsi="Arial" w:cs="Arial"/>
          <w:sz w:val="22"/>
          <w:szCs w:val="22"/>
        </w:rPr>
        <w:t xml:space="preserve"> </w:t>
      </w:r>
      <w:r w:rsidR="00D712E5">
        <w:rPr>
          <w:rFonts w:ascii="Arial" w:hAnsi="Arial" w:cs="Arial"/>
          <w:sz w:val="22"/>
          <w:szCs w:val="22"/>
        </w:rPr>
        <w:t>if thought fit</w:t>
      </w:r>
      <w:r w:rsidR="0085504F">
        <w:rPr>
          <w:rFonts w:ascii="Arial" w:hAnsi="Arial" w:cs="Arial"/>
          <w:sz w:val="22"/>
          <w:szCs w:val="22"/>
        </w:rPr>
        <w:t>,</w:t>
      </w:r>
      <w:r w:rsidR="007A635F">
        <w:rPr>
          <w:rFonts w:ascii="Arial" w:hAnsi="Arial" w:cs="Arial"/>
          <w:sz w:val="22"/>
          <w:szCs w:val="22"/>
        </w:rPr>
        <w:t xml:space="preserve"> as local DRLs</w:t>
      </w:r>
      <w:r w:rsidR="00DA432B">
        <w:rPr>
          <w:rFonts w:ascii="Arial" w:hAnsi="Arial" w:cs="Arial"/>
          <w:sz w:val="22"/>
          <w:szCs w:val="22"/>
        </w:rPr>
        <w:t>.</w:t>
      </w:r>
      <w:r w:rsidR="00B338A8">
        <w:rPr>
          <w:rFonts w:ascii="Arial" w:hAnsi="Arial" w:cs="Arial"/>
          <w:sz w:val="22"/>
          <w:szCs w:val="22"/>
        </w:rPr>
        <w:t xml:space="preserve"> </w:t>
      </w:r>
      <w:r w:rsidR="0001413D">
        <w:rPr>
          <w:rFonts w:ascii="Arial" w:hAnsi="Arial" w:cs="Arial"/>
          <w:sz w:val="22"/>
          <w:szCs w:val="22"/>
        </w:rPr>
        <w:t xml:space="preserve">The host health boards will be responsible for making the DRLs available to operators. </w:t>
      </w:r>
    </w:p>
    <w:p w14:paraId="129D183A" w14:textId="77777777" w:rsidR="007B012C" w:rsidRDefault="007B012C" w:rsidP="00B7065D">
      <w:pPr>
        <w:rPr>
          <w:rFonts w:ascii="Arial" w:hAnsi="Arial" w:cs="Arial"/>
          <w:sz w:val="22"/>
          <w:szCs w:val="22"/>
        </w:rPr>
      </w:pPr>
    </w:p>
    <w:p w14:paraId="2FB71C2C" w14:textId="2035899E" w:rsidR="006074C4" w:rsidRPr="003103D2" w:rsidRDefault="007B012C" w:rsidP="007B012C">
      <w:pPr>
        <w:jc w:val="both"/>
        <w:rPr>
          <w:rFonts w:ascii="Arial" w:hAnsi="Arial" w:cs="Arial"/>
          <w:sz w:val="22"/>
          <w:szCs w:val="22"/>
        </w:rPr>
      </w:pPr>
      <w:r w:rsidRPr="00DB16B0">
        <w:rPr>
          <w:rFonts w:ascii="Arial" w:hAnsi="Arial" w:cs="Arial"/>
          <w:sz w:val="22"/>
          <w:szCs w:val="22"/>
        </w:rPr>
        <w:t>NHS National Services Scotland (NSS)</w:t>
      </w:r>
      <w:r>
        <w:rPr>
          <w:rFonts w:ascii="Arial" w:hAnsi="Arial" w:cs="Arial"/>
          <w:sz w:val="22"/>
          <w:szCs w:val="22"/>
        </w:rPr>
        <w:t xml:space="preserve"> t</w:t>
      </w:r>
      <w:r w:rsidR="00DA432B">
        <w:rPr>
          <w:rFonts w:ascii="Arial" w:hAnsi="Arial" w:cs="Arial"/>
          <w:sz w:val="22"/>
          <w:szCs w:val="22"/>
        </w:rPr>
        <w:t xml:space="preserve">hrough </w:t>
      </w:r>
      <w:r w:rsidR="00B2600D">
        <w:rPr>
          <w:rFonts w:ascii="Arial" w:hAnsi="Arial" w:cs="Arial"/>
          <w:sz w:val="22"/>
          <w:szCs w:val="22"/>
        </w:rPr>
        <w:t>NSS Medical Physics</w:t>
      </w:r>
      <w:r>
        <w:rPr>
          <w:rFonts w:ascii="Arial" w:hAnsi="Arial" w:cs="Arial"/>
          <w:sz w:val="22"/>
          <w:szCs w:val="22"/>
        </w:rPr>
        <w:t xml:space="preserve"> </w:t>
      </w:r>
      <w:r w:rsidR="001C0A98">
        <w:rPr>
          <w:rFonts w:ascii="Arial" w:hAnsi="Arial" w:cs="Arial"/>
          <w:sz w:val="22"/>
          <w:szCs w:val="22"/>
        </w:rPr>
        <w:t>with</w:t>
      </w:r>
      <w:r>
        <w:rPr>
          <w:rFonts w:ascii="Arial" w:hAnsi="Arial" w:cs="Arial"/>
          <w:sz w:val="22"/>
          <w:szCs w:val="22"/>
        </w:rPr>
        <w:t xml:space="preserve">in </w:t>
      </w:r>
      <w:r w:rsidR="001C0A98">
        <w:rPr>
          <w:rFonts w:ascii="Arial" w:hAnsi="Arial" w:cs="Arial"/>
          <w:sz w:val="22"/>
          <w:szCs w:val="22"/>
        </w:rPr>
        <w:t>NHS Assure</w:t>
      </w:r>
      <w:r w:rsidRPr="00FF6E87">
        <w:rPr>
          <w:rFonts w:ascii="Arial" w:hAnsi="Arial" w:cs="Arial"/>
          <w:sz w:val="22"/>
          <w:szCs w:val="22"/>
        </w:rPr>
        <w:t xml:space="preserve"> is responsible for performing </w:t>
      </w:r>
      <w:r w:rsidR="00FF6E87" w:rsidRPr="00FF6E87">
        <w:rPr>
          <w:rFonts w:ascii="Arial" w:hAnsi="Arial" w:cs="Arial"/>
          <w:sz w:val="22"/>
          <w:szCs w:val="22"/>
        </w:rPr>
        <w:t xml:space="preserve">an </w:t>
      </w:r>
      <w:r w:rsidRPr="00FF6E87">
        <w:rPr>
          <w:rFonts w:ascii="Arial" w:hAnsi="Arial" w:cs="Arial"/>
          <w:sz w:val="22"/>
          <w:szCs w:val="22"/>
        </w:rPr>
        <w:t>assessment of the standard breast dose on each X-ray unit</w:t>
      </w:r>
      <w:r w:rsidR="00FD35F2" w:rsidRPr="00FF6E87">
        <w:rPr>
          <w:rFonts w:ascii="Arial" w:hAnsi="Arial" w:cs="Arial"/>
          <w:sz w:val="22"/>
          <w:szCs w:val="22"/>
        </w:rPr>
        <w:t xml:space="preserve"> in the Scottish Breast Screening Programme. The assessment will be made</w:t>
      </w:r>
      <w:r w:rsidRPr="00FF6E87">
        <w:rPr>
          <w:rFonts w:ascii="Arial" w:hAnsi="Arial" w:cs="Arial"/>
          <w:sz w:val="22"/>
          <w:szCs w:val="22"/>
        </w:rPr>
        <w:t xml:space="preserve"> during six</w:t>
      </w:r>
      <w:r w:rsidR="009F5BA4">
        <w:rPr>
          <w:rFonts w:ascii="Arial" w:hAnsi="Arial" w:cs="Arial"/>
          <w:sz w:val="22"/>
          <w:szCs w:val="22"/>
        </w:rPr>
        <w:t>-</w:t>
      </w:r>
      <w:r w:rsidRPr="00FF6E87">
        <w:rPr>
          <w:rFonts w:ascii="Arial" w:hAnsi="Arial" w:cs="Arial"/>
          <w:sz w:val="22"/>
          <w:szCs w:val="22"/>
        </w:rPr>
        <w:t xml:space="preserve">monthly quality assurance tests </w:t>
      </w:r>
      <w:r w:rsidR="00FD35F2" w:rsidRPr="00FF6E87">
        <w:rPr>
          <w:rFonts w:ascii="Arial" w:hAnsi="Arial" w:cs="Arial"/>
          <w:sz w:val="22"/>
          <w:szCs w:val="22"/>
        </w:rPr>
        <w:t>and will use</w:t>
      </w:r>
      <w:r w:rsidRPr="00FF6E87">
        <w:rPr>
          <w:rFonts w:ascii="Arial" w:hAnsi="Arial" w:cs="Arial"/>
          <w:sz w:val="22"/>
          <w:szCs w:val="22"/>
        </w:rPr>
        <w:t xml:space="preserve"> clinical settings.</w:t>
      </w:r>
      <w:r w:rsidR="00153471">
        <w:rPr>
          <w:rFonts w:ascii="Arial" w:hAnsi="Arial" w:cs="Arial"/>
          <w:color w:val="00B050"/>
          <w:sz w:val="22"/>
          <w:szCs w:val="22"/>
        </w:rPr>
        <w:t xml:space="preserve"> </w:t>
      </w:r>
      <w:r w:rsidR="006074C4" w:rsidRPr="003103D2">
        <w:rPr>
          <w:rFonts w:ascii="Arial" w:hAnsi="Arial" w:cs="Arial"/>
          <w:sz w:val="22"/>
          <w:szCs w:val="22"/>
        </w:rPr>
        <w:t xml:space="preserve">Standard breast dose will be included in the physics report issued following each survey. </w:t>
      </w:r>
    </w:p>
    <w:p w14:paraId="1EC0992E" w14:textId="77777777" w:rsidR="006074C4" w:rsidRDefault="006074C4" w:rsidP="007B012C">
      <w:pPr>
        <w:jc w:val="both"/>
        <w:rPr>
          <w:rFonts w:ascii="Arial" w:hAnsi="Arial" w:cs="Arial"/>
          <w:color w:val="00B050"/>
          <w:sz w:val="22"/>
          <w:szCs w:val="22"/>
        </w:rPr>
      </w:pPr>
    </w:p>
    <w:p w14:paraId="5DC14157" w14:textId="55501BA7" w:rsidR="007B012C" w:rsidRDefault="00B2600D" w:rsidP="007B012C">
      <w:pPr>
        <w:jc w:val="both"/>
        <w:rPr>
          <w:rFonts w:ascii="Arial" w:hAnsi="Arial" w:cs="Arial"/>
          <w:sz w:val="22"/>
          <w:szCs w:val="22"/>
        </w:rPr>
      </w:pPr>
      <w:r>
        <w:rPr>
          <w:rFonts w:ascii="Arial" w:hAnsi="Arial" w:cs="Arial"/>
          <w:sz w:val="22"/>
          <w:szCs w:val="22"/>
        </w:rPr>
        <w:t>NSS Medical Physics</w:t>
      </w:r>
      <w:r w:rsidR="00FD35F2" w:rsidRPr="00FF6E87">
        <w:rPr>
          <w:rFonts w:ascii="Arial" w:hAnsi="Arial" w:cs="Arial"/>
          <w:sz w:val="22"/>
          <w:szCs w:val="22"/>
        </w:rPr>
        <w:t xml:space="preserve"> </w:t>
      </w:r>
      <w:r w:rsidR="007B012C" w:rsidRPr="00FF6E87">
        <w:rPr>
          <w:rFonts w:ascii="Arial" w:hAnsi="Arial" w:cs="Arial"/>
          <w:sz w:val="22"/>
          <w:szCs w:val="22"/>
        </w:rPr>
        <w:t xml:space="preserve">is also responsible for performing a </w:t>
      </w:r>
      <w:r w:rsidR="00D712E5">
        <w:rPr>
          <w:rFonts w:ascii="Arial" w:hAnsi="Arial" w:cs="Arial"/>
          <w:sz w:val="22"/>
          <w:szCs w:val="22"/>
        </w:rPr>
        <w:t>patient</w:t>
      </w:r>
      <w:r w:rsidR="00D712E5" w:rsidRPr="00FF6E87">
        <w:rPr>
          <w:rFonts w:ascii="Arial" w:hAnsi="Arial" w:cs="Arial"/>
          <w:sz w:val="22"/>
          <w:szCs w:val="22"/>
        </w:rPr>
        <w:t xml:space="preserve"> </w:t>
      </w:r>
      <w:r w:rsidR="007B012C" w:rsidRPr="00FF6E87">
        <w:rPr>
          <w:rFonts w:ascii="Arial" w:hAnsi="Arial" w:cs="Arial"/>
          <w:sz w:val="22"/>
          <w:szCs w:val="22"/>
        </w:rPr>
        <w:t xml:space="preserve">dose survey </w:t>
      </w:r>
      <w:r w:rsidR="00FD42BF">
        <w:rPr>
          <w:rFonts w:ascii="Arial" w:hAnsi="Arial" w:cs="Arial"/>
          <w:sz w:val="22"/>
          <w:szCs w:val="22"/>
        </w:rPr>
        <w:t xml:space="preserve">at least </w:t>
      </w:r>
      <w:r w:rsidR="007B012C" w:rsidRPr="00FF6E87">
        <w:rPr>
          <w:rFonts w:ascii="Arial" w:hAnsi="Arial" w:cs="Arial"/>
          <w:sz w:val="22"/>
          <w:szCs w:val="22"/>
        </w:rPr>
        <w:t>every three years</w:t>
      </w:r>
      <w:r w:rsidR="009A5E0E">
        <w:rPr>
          <w:rFonts w:ascii="Arial" w:hAnsi="Arial" w:cs="Arial"/>
          <w:sz w:val="22"/>
          <w:szCs w:val="22"/>
        </w:rPr>
        <w:t xml:space="preserve"> with data</w:t>
      </w:r>
      <w:r w:rsidR="001C0A98">
        <w:rPr>
          <w:rFonts w:ascii="Arial" w:hAnsi="Arial" w:cs="Arial"/>
          <w:sz w:val="22"/>
          <w:szCs w:val="22"/>
        </w:rPr>
        <w:t xml:space="preserve"> they collect</w:t>
      </w:r>
      <w:r w:rsidR="009A5E0E">
        <w:rPr>
          <w:rFonts w:ascii="Arial" w:hAnsi="Arial" w:cs="Arial"/>
          <w:sz w:val="22"/>
          <w:szCs w:val="22"/>
        </w:rPr>
        <w:t xml:space="preserve"> directly,</w:t>
      </w:r>
      <w:r w:rsidR="009A5E0E" w:rsidRPr="00FF6E87">
        <w:rPr>
          <w:rFonts w:ascii="Arial" w:hAnsi="Arial" w:cs="Arial"/>
          <w:sz w:val="22"/>
          <w:szCs w:val="22"/>
        </w:rPr>
        <w:t xml:space="preserve"> </w:t>
      </w:r>
      <w:r w:rsidR="00D712E5">
        <w:rPr>
          <w:rFonts w:ascii="Arial" w:hAnsi="Arial" w:cs="Arial"/>
          <w:sz w:val="22"/>
          <w:szCs w:val="22"/>
        </w:rPr>
        <w:t>as described in the local procedure</w:t>
      </w:r>
      <w:r w:rsidR="002F7B33">
        <w:rPr>
          <w:rFonts w:ascii="Arial" w:hAnsi="Arial" w:cs="Arial"/>
          <w:sz w:val="22"/>
          <w:szCs w:val="22"/>
        </w:rPr>
        <w:t xml:space="preserve"> (FAC407-052)</w:t>
      </w:r>
      <w:r w:rsidR="00C75E44">
        <w:rPr>
          <w:rFonts w:ascii="Arial" w:hAnsi="Arial" w:cs="Arial"/>
          <w:sz w:val="22"/>
          <w:szCs w:val="22"/>
        </w:rPr>
        <w:t xml:space="preserve">. </w:t>
      </w:r>
      <w:r w:rsidR="002F7B33">
        <w:rPr>
          <w:rFonts w:ascii="Arial" w:hAnsi="Arial" w:cs="Arial"/>
          <w:sz w:val="22"/>
          <w:szCs w:val="22"/>
        </w:rPr>
        <w:t xml:space="preserve">Dose audits will also be undertaken following the introduction of new equipment.  </w:t>
      </w:r>
      <w:r>
        <w:rPr>
          <w:rFonts w:ascii="Arial" w:hAnsi="Arial" w:cs="Arial"/>
          <w:sz w:val="22"/>
          <w:szCs w:val="22"/>
        </w:rPr>
        <w:t>NSS Medical Physics</w:t>
      </w:r>
      <w:r w:rsidR="00FF6E87" w:rsidRPr="00FF6E87">
        <w:rPr>
          <w:rFonts w:ascii="Arial" w:hAnsi="Arial" w:cs="Arial"/>
          <w:sz w:val="22"/>
          <w:szCs w:val="22"/>
        </w:rPr>
        <w:t xml:space="preserve"> will send reports of these </w:t>
      </w:r>
      <w:r w:rsidR="007B012C" w:rsidRPr="00FF6E87">
        <w:rPr>
          <w:rFonts w:ascii="Arial" w:hAnsi="Arial" w:cs="Arial"/>
          <w:sz w:val="22"/>
          <w:szCs w:val="22"/>
        </w:rPr>
        <w:t>audits and surveys</w:t>
      </w:r>
      <w:r w:rsidR="009A5E0E">
        <w:rPr>
          <w:rFonts w:ascii="Arial" w:hAnsi="Arial" w:cs="Arial"/>
          <w:sz w:val="22"/>
          <w:szCs w:val="22"/>
        </w:rPr>
        <w:t xml:space="preserve">, along with recommendations on any necessary actions, </w:t>
      </w:r>
      <w:r w:rsidR="007B012C" w:rsidRPr="00FF6E87">
        <w:rPr>
          <w:rFonts w:ascii="Arial" w:hAnsi="Arial" w:cs="Arial"/>
          <w:sz w:val="22"/>
          <w:szCs w:val="22"/>
        </w:rPr>
        <w:t xml:space="preserve">to </w:t>
      </w:r>
      <w:r w:rsidR="005550D2">
        <w:rPr>
          <w:rFonts w:ascii="Arial" w:hAnsi="Arial" w:cs="Arial"/>
          <w:sz w:val="22"/>
          <w:szCs w:val="22"/>
        </w:rPr>
        <w:t>the s</w:t>
      </w:r>
      <w:r w:rsidR="007B012C" w:rsidRPr="00FF6E87">
        <w:rPr>
          <w:rFonts w:ascii="Arial" w:hAnsi="Arial" w:cs="Arial"/>
          <w:sz w:val="22"/>
          <w:szCs w:val="22"/>
        </w:rPr>
        <w:t xml:space="preserve">uperintendent </w:t>
      </w:r>
      <w:r w:rsidR="005550D2">
        <w:rPr>
          <w:rFonts w:ascii="Arial" w:hAnsi="Arial" w:cs="Arial"/>
          <w:sz w:val="22"/>
          <w:szCs w:val="22"/>
        </w:rPr>
        <w:t>r</w:t>
      </w:r>
      <w:r w:rsidR="007B012C" w:rsidRPr="00FF6E87">
        <w:rPr>
          <w:rFonts w:ascii="Arial" w:hAnsi="Arial" w:cs="Arial"/>
          <w:sz w:val="22"/>
          <w:szCs w:val="22"/>
        </w:rPr>
        <w:t>adiographer</w:t>
      </w:r>
      <w:r w:rsidR="008A475B">
        <w:rPr>
          <w:rFonts w:ascii="Arial" w:hAnsi="Arial" w:cs="Arial"/>
          <w:sz w:val="22"/>
          <w:szCs w:val="22"/>
        </w:rPr>
        <w:t>,</w:t>
      </w:r>
      <w:r w:rsidR="006463EF">
        <w:rPr>
          <w:rFonts w:ascii="Arial" w:hAnsi="Arial" w:cs="Arial"/>
          <w:sz w:val="22"/>
          <w:szCs w:val="22"/>
        </w:rPr>
        <w:t xml:space="preserve"> </w:t>
      </w:r>
      <w:r w:rsidR="00317972">
        <w:rPr>
          <w:rFonts w:ascii="Arial" w:hAnsi="Arial" w:cs="Arial"/>
          <w:sz w:val="22"/>
          <w:szCs w:val="22"/>
        </w:rPr>
        <w:t>the QARC chair</w:t>
      </w:r>
      <w:r w:rsidR="009A5E0E">
        <w:rPr>
          <w:rFonts w:ascii="Arial" w:hAnsi="Arial" w:cs="Arial"/>
          <w:sz w:val="22"/>
          <w:szCs w:val="22"/>
        </w:rPr>
        <w:t>, the Regional Quality Assurance Radiographer (RQAR)</w:t>
      </w:r>
      <w:r w:rsidR="006463EF">
        <w:rPr>
          <w:rFonts w:ascii="Arial" w:hAnsi="Arial" w:cs="Arial"/>
          <w:sz w:val="22"/>
          <w:szCs w:val="22"/>
        </w:rPr>
        <w:t>,</w:t>
      </w:r>
      <w:r w:rsidR="009C5856">
        <w:rPr>
          <w:rFonts w:ascii="Arial" w:hAnsi="Arial" w:cs="Arial"/>
          <w:sz w:val="22"/>
          <w:szCs w:val="22"/>
        </w:rPr>
        <w:t xml:space="preserve"> the </w:t>
      </w:r>
      <w:r w:rsidR="001B7873">
        <w:rPr>
          <w:rFonts w:ascii="Arial" w:hAnsi="Arial" w:cs="Arial"/>
          <w:sz w:val="22"/>
          <w:szCs w:val="22"/>
        </w:rPr>
        <w:t>commissioners for Specialist Screening Services in NSS</w:t>
      </w:r>
      <w:r w:rsidR="009C5856">
        <w:rPr>
          <w:rFonts w:ascii="Arial" w:hAnsi="Arial" w:cs="Arial"/>
          <w:sz w:val="22"/>
          <w:szCs w:val="22"/>
        </w:rPr>
        <w:t xml:space="preserve"> and other locally nominated representatives</w:t>
      </w:r>
      <w:r w:rsidR="006463EF">
        <w:rPr>
          <w:rFonts w:ascii="Arial" w:hAnsi="Arial" w:cs="Arial"/>
          <w:sz w:val="22"/>
          <w:szCs w:val="22"/>
        </w:rPr>
        <w:t>.</w:t>
      </w:r>
    </w:p>
    <w:p w14:paraId="59F49952" w14:textId="77777777" w:rsidR="00B10476" w:rsidRDefault="00B10476" w:rsidP="007B012C">
      <w:pPr>
        <w:jc w:val="both"/>
        <w:rPr>
          <w:rFonts w:ascii="Arial" w:hAnsi="Arial" w:cs="Arial"/>
          <w:sz w:val="22"/>
          <w:szCs w:val="22"/>
        </w:rPr>
      </w:pPr>
    </w:p>
    <w:p w14:paraId="17AABC27" w14:textId="77777777" w:rsidR="00B10476" w:rsidRPr="00FF6E87" w:rsidRDefault="00B338A8" w:rsidP="007B012C">
      <w:pPr>
        <w:jc w:val="both"/>
        <w:rPr>
          <w:rFonts w:ascii="Arial" w:hAnsi="Arial" w:cs="Arial"/>
          <w:sz w:val="22"/>
          <w:szCs w:val="22"/>
        </w:rPr>
      </w:pPr>
      <w:r>
        <w:rPr>
          <w:rFonts w:ascii="Arial" w:hAnsi="Arial" w:cs="Arial"/>
          <w:sz w:val="22"/>
          <w:szCs w:val="22"/>
        </w:rPr>
        <w:t xml:space="preserve">If the </w:t>
      </w:r>
      <w:r w:rsidR="006074C4">
        <w:rPr>
          <w:rFonts w:ascii="Arial" w:hAnsi="Arial" w:cs="Arial"/>
          <w:sz w:val="22"/>
          <w:szCs w:val="22"/>
        </w:rPr>
        <w:t>MPE</w:t>
      </w:r>
      <w:r>
        <w:rPr>
          <w:rFonts w:ascii="Arial" w:hAnsi="Arial" w:cs="Arial"/>
          <w:sz w:val="22"/>
          <w:szCs w:val="22"/>
        </w:rPr>
        <w:t xml:space="preserve"> ha</w:t>
      </w:r>
      <w:r w:rsidR="006074C4">
        <w:rPr>
          <w:rFonts w:ascii="Arial" w:hAnsi="Arial" w:cs="Arial"/>
          <w:sz w:val="22"/>
          <w:szCs w:val="22"/>
        </w:rPr>
        <w:t>s</w:t>
      </w:r>
      <w:r>
        <w:rPr>
          <w:rFonts w:ascii="Arial" w:hAnsi="Arial" w:cs="Arial"/>
          <w:sz w:val="22"/>
          <w:szCs w:val="22"/>
        </w:rPr>
        <w:t xml:space="preserve"> concerns that the DRLs adopted were unacceptable high or regularly being exceeded, they would discuss possible action with the Host Board and would inform the commissioners of the breast screening service.  If this did not resolve the situation, the Escalation Procedure as defined in the Service Agreements with the Host Boards would be enacted.</w:t>
      </w:r>
    </w:p>
    <w:p w14:paraId="0C00E416" w14:textId="77777777" w:rsidR="007B012C" w:rsidRDefault="007B012C" w:rsidP="00B7065D">
      <w:pPr>
        <w:rPr>
          <w:rFonts w:ascii="Arial" w:hAnsi="Arial" w:cs="Arial"/>
          <w:sz w:val="22"/>
          <w:szCs w:val="22"/>
        </w:rPr>
      </w:pPr>
    </w:p>
    <w:p w14:paraId="193AD126" w14:textId="77777777" w:rsidR="003103D2" w:rsidRDefault="003103D2" w:rsidP="00B7065D">
      <w:pPr>
        <w:rPr>
          <w:rFonts w:ascii="Arial" w:hAnsi="Arial" w:cs="Arial"/>
          <w:sz w:val="22"/>
          <w:szCs w:val="22"/>
        </w:rPr>
      </w:pPr>
      <w:r>
        <w:rPr>
          <w:rFonts w:ascii="Arial" w:hAnsi="Arial" w:cs="Arial"/>
          <w:sz w:val="22"/>
          <w:szCs w:val="22"/>
        </w:rPr>
        <w:t>Investigation will be undertaken if doses are low to ensure that the image quality is still acceptable.</w:t>
      </w:r>
    </w:p>
    <w:p w14:paraId="00765847" w14:textId="77777777" w:rsidR="003103D2" w:rsidRDefault="003103D2" w:rsidP="00B7065D">
      <w:pPr>
        <w:rPr>
          <w:rFonts w:ascii="Arial" w:hAnsi="Arial" w:cs="Arial"/>
          <w:sz w:val="22"/>
          <w:szCs w:val="22"/>
        </w:rPr>
      </w:pPr>
    </w:p>
    <w:p w14:paraId="57255B7B" w14:textId="77777777" w:rsidR="000513AE" w:rsidRDefault="006074C4">
      <w:pPr>
        <w:rPr>
          <w:rFonts w:ascii="Arial" w:hAnsi="Arial" w:cs="Arial"/>
          <w:sz w:val="22"/>
          <w:szCs w:val="22"/>
        </w:rPr>
      </w:pPr>
      <w:r>
        <w:rPr>
          <w:rFonts w:ascii="Arial" w:hAnsi="Arial" w:cs="Arial"/>
          <w:sz w:val="22"/>
          <w:szCs w:val="22"/>
        </w:rPr>
        <w:t xml:space="preserve">The MPE will provide advice and information as required based on the DRL and dose audit information with respect to the selection of equipment and methods to ensure that each exposure is as low as reasonably practicable.  </w:t>
      </w:r>
    </w:p>
    <w:p w14:paraId="4F3366A9" w14:textId="77777777" w:rsidR="006074C4" w:rsidRDefault="006074C4">
      <w:pPr>
        <w:rPr>
          <w:rFonts w:ascii="Arial" w:hAnsi="Arial" w:cs="Arial"/>
          <w:sz w:val="22"/>
          <w:szCs w:val="22"/>
        </w:rPr>
      </w:pPr>
    </w:p>
    <w:p w14:paraId="01F632B2" w14:textId="77777777" w:rsidR="006074C4" w:rsidRDefault="006074C4">
      <w:pPr>
        <w:rPr>
          <w:rFonts w:ascii="Arial" w:hAnsi="Arial" w:cs="Arial"/>
          <w:sz w:val="22"/>
          <w:szCs w:val="22"/>
        </w:rPr>
      </w:pPr>
    </w:p>
    <w:p w14:paraId="5D038D36" w14:textId="77777777" w:rsidR="000513AE" w:rsidRDefault="000513AE" w:rsidP="000513AE">
      <w:pPr>
        <w:ind w:left="1"/>
        <w:rPr>
          <w:rFonts w:ascii="Arial" w:hAnsi="Arial" w:cs="Arial"/>
          <w:sz w:val="22"/>
          <w:szCs w:val="22"/>
        </w:rPr>
      </w:pPr>
      <w:r>
        <w:rPr>
          <w:rFonts w:ascii="Arial" w:hAnsi="Arial" w:cs="Arial"/>
          <w:b/>
          <w:sz w:val="22"/>
          <w:szCs w:val="22"/>
        </w:rPr>
        <w:t>3</w:t>
      </w:r>
      <w:r w:rsidRPr="00E87C15">
        <w:rPr>
          <w:rFonts w:ascii="Arial" w:hAnsi="Arial" w:cs="Arial"/>
          <w:b/>
          <w:sz w:val="22"/>
          <w:szCs w:val="22"/>
        </w:rPr>
        <w:t>.</w:t>
      </w:r>
      <w:r w:rsidRPr="00E87C15">
        <w:rPr>
          <w:rFonts w:ascii="Arial" w:hAnsi="Arial" w:cs="Arial"/>
          <w:b/>
          <w:sz w:val="22"/>
          <w:szCs w:val="22"/>
        </w:rPr>
        <w:tab/>
        <w:t xml:space="preserve"> </w:t>
      </w:r>
      <w:r w:rsidRPr="00E87C15">
        <w:rPr>
          <w:rFonts w:ascii="Arial" w:hAnsi="Arial" w:cs="Arial"/>
          <w:b/>
          <w:sz w:val="22"/>
          <w:szCs w:val="22"/>
        </w:rPr>
        <w:tab/>
      </w:r>
      <w:r w:rsidRPr="00E87C15">
        <w:rPr>
          <w:rFonts w:ascii="Arial" w:hAnsi="Arial" w:cs="Arial"/>
          <w:b/>
          <w:sz w:val="22"/>
          <w:szCs w:val="22"/>
        </w:rPr>
        <w:tab/>
      </w:r>
      <w:r w:rsidRPr="00E87C15">
        <w:rPr>
          <w:rFonts w:ascii="Arial" w:hAnsi="Arial" w:cs="Arial"/>
          <w:b/>
          <w:sz w:val="22"/>
          <w:szCs w:val="22"/>
        </w:rPr>
        <w:tab/>
      </w:r>
      <w:r w:rsidRPr="00E87C15">
        <w:rPr>
          <w:rFonts w:ascii="Arial" w:hAnsi="Arial" w:cs="Arial"/>
          <w:b/>
          <w:sz w:val="22"/>
          <w:szCs w:val="22"/>
        </w:rPr>
        <w:tab/>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Exception</w:t>
      </w:r>
    </w:p>
    <w:p w14:paraId="6C4D3373" w14:textId="77777777" w:rsidR="000513AE" w:rsidRDefault="000513AE" w:rsidP="003103D2">
      <w:pPr>
        <w:spacing w:before="120"/>
        <w:jc w:val="both"/>
        <w:rPr>
          <w:rFonts w:ascii="Arial" w:hAnsi="Arial" w:cs="Arial"/>
          <w:b/>
          <w:sz w:val="22"/>
          <w:szCs w:val="22"/>
        </w:rPr>
      </w:pPr>
      <w:r>
        <w:rPr>
          <w:rFonts w:ascii="Arial" w:hAnsi="Arial" w:cs="Arial"/>
          <w:sz w:val="22"/>
          <w:szCs w:val="22"/>
        </w:rPr>
        <w:lastRenderedPageBreak/>
        <w:t xml:space="preserve">This procedure only applies to the work of </w:t>
      </w:r>
      <w:r w:rsidR="00B2600D">
        <w:rPr>
          <w:rFonts w:ascii="Arial" w:hAnsi="Arial" w:cs="Arial"/>
          <w:sz w:val="22"/>
          <w:szCs w:val="22"/>
        </w:rPr>
        <w:t>NSS Medical Physics</w:t>
      </w:r>
      <w:r>
        <w:rPr>
          <w:rFonts w:ascii="Arial" w:hAnsi="Arial" w:cs="Arial"/>
          <w:sz w:val="22"/>
          <w:szCs w:val="22"/>
        </w:rPr>
        <w:t xml:space="preserve"> and is not applicable to the NSS Dental Service. </w:t>
      </w:r>
    </w:p>
    <w:sectPr w:rsidR="000513AE" w:rsidSect="00AD023A">
      <w:headerReference w:type="even" r:id="rId8"/>
      <w:headerReference w:type="default" r:id="rId9"/>
      <w:footerReference w:type="default" r:id="rId10"/>
      <w:headerReference w:type="first" r:id="rId11"/>
      <w:footerReference w:type="first" r:id="rId1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2E14" w14:textId="77777777" w:rsidR="00F270CD" w:rsidRDefault="00F270CD">
      <w:r>
        <w:separator/>
      </w:r>
    </w:p>
  </w:endnote>
  <w:endnote w:type="continuationSeparator" w:id="0">
    <w:p w14:paraId="31468AFC" w14:textId="77777777" w:rsidR="00F270CD" w:rsidRDefault="00F2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499"/>
      <w:gridCol w:w="2499"/>
      <w:gridCol w:w="2499"/>
      <w:gridCol w:w="2499"/>
    </w:tblGrid>
    <w:tr w:rsidR="00485023" w:rsidRPr="004B4FF1" w14:paraId="690B46CB" w14:textId="77777777" w:rsidTr="004B4FF1">
      <w:tc>
        <w:tcPr>
          <w:tcW w:w="2499" w:type="dxa"/>
        </w:tcPr>
        <w:p w14:paraId="700E90D9" w14:textId="77777777" w:rsidR="00485023" w:rsidRPr="004B4FF1" w:rsidRDefault="00485023" w:rsidP="00485023">
          <w:pPr>
            <w:rPr>
              <w:rFonts w:ascii="Arial" w:hAnsi="Arial" w:cs="Arial"/>
              <w:sz w:val="18"/>
              <w:szCs w:val="18"/>
            </w:rPr>
          </w:pPr>
          <w:r w:rsidRPr="00F82E4D">
            <w:rPr>
              <w:rFonts w:ascii="Arial" w:hAnsi="Arial" w:cs="Arial"/>
              <w:sz w:val="18"/>
              <w:szCs w:val="18"/>
            </w:rPr>
            <w:t xml:space="preserve">Document </w:t>
          </w:r>
          <w:r>
            <w:rPr>
              <w:rFonts w:ascii="Arial" w:hAnsi="Arial" w:cs="Arial"/>
              <w:sz w:val="18"/>
              <w:szCs w:val="18"/>
            </w:rPr>
            <w:t>Reference</w:t>
          </w:r>
          <w:r w:rsidRPr="00F82E4D">
            <w:rPr>
              <w:rFonts w:ascii="Arial" w:hAnsi="Arial" w:cs="Arial"/>
              <w:sz w:val="18"/>
              <w:szCs w:val="18"/>
            </w:rPr>
            <w:t>:</w:t>
          </w:r>
        </w:p>
        <w:p w14:paraId="57058D6B" w14:textId="79D7C047" w:rsidR="00485023" w:rsidRPr="004B4FF1" w:rsidRDefault="00485023" w:rsidP="00485023">
          <w:pPr>
            <w:rPr>
              <w:rFonts w:ascii="Arial" w:hAnsi="Arial" w:cs="Arial"/>
              <w:sz w:val="18"/>
              <w:szCs w:val="18"/>
            </w:rPr>
          </w:pPr>
          <w:r>
            <w:rPr>
              <w:rFonts w:ascii="Arial" w:hAnsi="Arial" w:cs="Arial"/>
              <w:sz w:val="18"/>
              <w:szCs w:val="18"/>
            </w:rPr>
            <w:t>NSS100-010</w:t>
          </w:r>
        </w:p>
      </w:tc>
      <w:tc>
        <w:tcPr>
          <w:tcW w:w="2499" w:type="dxa"/>
        </w:tcPr>
        <w:p w14:paraId="0B0F3138" w14:textId="251EA20B" w:rsidR="00485023" w:rsidRPr="004B4FF1" w:rsidRDefault="00485023" w:rsidP="00485023">
          <w:pPr>
            <w:rPr>
              <w:rFonts w:ascii="Arial" w:hAnsi="Arial" w:cs="Arial"/>
              <w:sz w:val="18"/>
              <w:szCs w:val="18"/>
            </w:rPr>
          </w:pPr>
          <w:r>
            <w:rPr>
              <w:rFonts w:ascii="Arial" w:hAnsi="Arial" w:cs="Arial"/>
              <w:sz w:val="18"/>
              <w:szCs w:val="18"/>
            </w:rPr>
            <w:t>Rev: 5</w:t>
          </w:r>
        </w:p>
      </w:tc>
      <w:tc>
        <w:tcPr>
          <w:tcW w:w="2499" w:type="dxa"/>
        </w:tcPr>
        <w:p w14:paraId="6CAEE059" w14:textId="36B5DB21" w:rsidR="00485023" w:rsidRPr="004B4FF1" w:rsidRDefault="00485023" w:rsidP="00485023">
          <w:pP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"0"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c>
        <w:tcPr>
          <w:tcW w:w="2499" w:type="dxa"/>
        </w:tcPr>
        <w:p w14:paraId="0BE19B30" w14:textId="32A49886" w:rsidR="00485023" w:rsidRPr="004B4FF1" w:rsidRDefault="00485023" w:rsidP="00485023">
          <w:pPr>
            <w:rPr>
              <w:rFonts w:ascii="Arial" w:hAnsi="Arial" w:cs="Arial"/>
              <w:sz w:val="18"/>
              <w:szCs w:val="18"/>
            </w:rPr>
          </w:pPr>
          <w:r>
            <w:rPr>
              <w:rFonts w:ascii="Arial" w:hAnsi="Arial" w:cs="Arial"/>
              <w:sz w:val="18"/>
              <w:szCs w:val="18"/>
            </w:rPr>
            <w:t>Date of Issue: 30/08/2022</w:t>
          </w:r>
        </w:p>
      </w:tc>
    </w:tr>
    <w:tr w:rsidR="00485023" w:rsidRPr="004B4FF1" w14:paraId="12AB1B1E" w14:textId="77777777" w:rsidTr="004B4FF1">
      <w:tc>
        <w:tcPr>
          <w:tcW w:w="2499" w:type="dxa"/>
        </w:tcPr>
        <w:p w14:paraId="6F7C15BB" w14:textId="77777777" w:rsidR="00485023" w:rsidRDefault="00485023" w:rsidP="00485023">
          <w:pPr>
            <w:rPr>
              <w:rFonts w:ascii="Arial" w:hAnsi="Arial" w:cs="Arial"/>
              <w:sz w:val="18"/>
              <w:szCs w:val="18"/>
            </w:rPr>
          </w:pPr>
          <w:r>
            <w:rPr>
              <w:rFonts w:ascii="Arial" w:hAnsi="Arial" w:cs="Arial"/>
              <w:sz w:val="18"/>
              <w:szCs w:val="18"/>
            </w:rPr>
            <w:t xml:space="preserve">Written By: </w:t>
          </w:r>
        </w:p>
        <w:p w14:paraId="6FDA4E0B" w14:textId="065AAAF6" w:rsidR="00485023" w:rsidRPr="004B4FF1" w:rsidRDefault="00485023" w:rsidP="00485023">
          <w:pPr>
            <w:rPr>
              <w:rFonts w:ascii="Arial" w:hAnsi="Arial" w:cs="Arial"/>
              <w:sz w:val="18"/>
              <w:szCs w:val="18"/>
            </w:rPr>
          </w:pPr>
          <w:r>
            <w:rPr>
              <w:rFonts w:ascii="Arial" w:hAnsi="Arial" w:cs="Arial"/>
              <w:sz w:val="18"/>
              <w:szCs w:val="18"/>
            </w:rPr>
            <w:t>Anne McCurrach</w:t>
          </w:r>
        </w:p>
      </w:tc>
      <w:tc>
        <w:tcPr>
          <w:tcW w:w="2499" w:type="dxa"/>
        </w:tcPr>
        <w:p w14:paraId="1A907686" w14:textId="77777777" w:rsidR="00485023" w:rsidRDefault="00485023" w:rsidP="00485023">
          <w:pPr>
            <w:rPr>
              <w:rFonts w:ascii="Arial" w:hAnsi="Arial" w:cs="Arial"/>
              <w:sz w:val="18"/>
              <w:szCs w:val="18"/>
            </w:rPr>
          </w:pPr>
          <w:r>
            <w:rPr>
              <w:rFonts w:ascii="Arial" w:hAnsi="Arial" w:cs="Arial"/>
              <w:sz w:val="18"/>
              <w:szCs w:val="18"/>
            </w:rPr>
            <w:t xml:space="preserve">Document Owner: </w:t>
          </w:r>
        </w:p>
        <w:p w14:paraId="24F10258" w14:textId="331FA568" w:rsidR="00485023" w:rsidRPr="004B4FF1" w:rsidRDefault="00485023" w:rsidP="00485023">
          <w:pPr>
            <w:rPr>
              <w:rFonts w:ascii="Arial" w:hAnsi="Arial" w:cs="Arial"/>
              <w:sz w:val="18"/>
              <w:szCs w:val="18"/>
            </w:rPr>
          </w:pPr>
          <w:r>
            <w:rPr>
              <w:rFonts w:ascii="Arial" w:hAnsi="Arial" w:cs="Arial"/>
              <w:sz w:val="18"/>
              <w:szCs w:val="18"/>
            </w:rPr>
            <w:t>Katherine Schofield</w:t>
          </w:r>
        </w:p>
      </w:tc>
      <w:tc>
        <w:tcPr>
          <w:tcW w:w="2499" w:type="dxa"/>
        </w:tcPr>
        <w:p w14:paraId="48716760" w14:textId="77777777" w:rsidR="00485023" w:rsidRDefault="00485023" w:rsidP="00485023">
          <w:pPr>
            <w:rPr>
              <w:rFonts w:ascii="Arial" w:hAnsi="Arial" w:cs="Arial"/>
              <w:sz w:val="18"/>
              <w:szCs w:val="18"/>
            </w:rPr>
          </w:pPr>
          <w:r>
            <w:rPr>
              <w:rFonts w:ascii="Arial" w:hAnsi="Arial" w:cs="Arial"/>
              <w:sz w:val="18"/>
              <w:szCs w:val="18"/>
            </w:rPr>
            <w:t>Review period</w:t>
          </w:r>
          <w:r w:rsidRPr="004B4FF1">
            <w:rPr>
              <w:rFonts w:ascii="Arial" w:hAnsi="Arial" w:cs="Arial"/>
              <w:sz w:val="18"/>
              <w:szCs w:val="18"/>
            </w:rPr>
            <w:t>:</w:t>
          </w:r>
          <w:r>
            <w:rPr>
              <w:rFonts w:ascii="Arial" w:hAnsi="Arial" w:cs="Arial"/>
              <w:sz w:val="18"/>
              <w:szCs w:val="18"/>
            </w:rPr>
            <w:t xml:space="preserve"> </w:t>
          </w:r>
        </w:p>
        <w:p w14:paraId="4CF3B7AB" w14:textId="4197985B" w:rsidR="00485023" w:rsidRPr="004B4FF1" w:rsidRDefault="00485023" w:rsidP="00485023">
          <w:pPr>
            <w:rPr>
              <w:rFonts w:ascii="Arial" w:hAnsi="Arial" w:cs="Arial"/>
              <w:sz w:val="18"/>
              <w:szCs w:val="18"/>
            </w:rPr>
          </w:pPr>
          <w:r>
            <w:rPr>
              <w:rFonts w:ascii="Arial" w:hAnsi="Arial" w:cs="Arial"/>
              <w:sz w:val="18"/>
              <w:szCs w:val="18"/>
            </w:rPr>
            <w:t>Every 2 years</w:t>
          </w:r>
        </w:p>
      </w:tc>
      <w:tc>
        <w:tcPr>
          <w:tcW w:w="2499" w:type="dxa"/>
        </w:tcPr>
        <w:p w14:paraId="32DF8AF9" w14:textId="77777777" w:rsidR="00485023" w:rsidRDefault="00485023" w:rsidP="00485023">
          <w:pPr>
            <w:rPr>
              <w:rFonts w:ascii="Arial" w:hAnsi="Arial" w:cs="Arial"/>
              <w:sz w:val="18"/>
              <w:szCs w:val="18"/>
            </w:rPr>
          </w:pPr>
          <w:r>
            <w:rPr>
              <w:rFonts w:ascii="Arial" w:hAnsi="Arial" w:cs="Arial"/>
              <w:sz w:val="18"/>
              <w:szCs w:val="18"/>
            </w:rPr>
            <w:t>Document control record:</w:t>
          </w:r>
        </w:p>
        <w:p w14:paraId="3CDA02D3" w14:textId="44E3409B" w:rsidR="00485023" w:rsidRPr="004B4FF1" w:rsidRDefault="00485023" w:rsidP="00485023">
          <w:pPr>
            <w:rPr>
              <w:rFonts w:ascii="Arial" w:hAnsi="Arial" w:cs="Arial"/>
              <w:sz w:val="18"/>
              <w:szCs w:val="18"/>
            </w:rPr>
          </w:pPr>
          <w:r>
            <w:rPr>
              <w:rFonts w:ascii="Arial" w:hAnsi="Arial" w:cs="Arial"/>
              <w:sz w:val="18"/>
              <w:szCs w:val="18"/>
            </w:rPr>
            <w:t>Available in Q-Pulse</w:t>
          </w:r>
        </w:p>
      </w:tc>
    </w:tr>
  </w:tbl>
  <w:p w14:paraId="493C05CB" w14:textId="77777777" w:rsidR="00B338A8" w:rsidRDefault="00B338A8">
    <w:pPr>
      <w:pStyle w:val="Footer"/>
      <w:rPr>
        <w:color w:val="9999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DDC7" w14:textId="77777777" w:rsidR="00B338A8" w:rsidRDefault="00B338A8" w:rsidP="00AD023A">
    <w:pPr>
      <w:jc w:val="both"/>
      <w:rPr>
        <w:rFonts w:ascii="Arial" w:hAnsi="Arial" w:cs="Arial"/>
        <w:sz w:val="22"/>
        <w:szCs w:val="22"/>
      </w:rPr>
    </w:pPr>
  </w:p>
  <w:tbl>
    <w:tblPr>
      <w:tblStyle w:val="TableGrid"/>
      <w:tblW w:w="0" w:type="auto"/>
      <w:tblLook w:val="04A0" w:firstRow="1" w:lastRow="0" w:firstColumn="1" w:lastColumn="0" w:noHBand="0" w:noVBand="1"/>
    </w:tblPr>
    <w:tblGrid>
      <w:gridCol w:w="2499"/>
      <w:gridCol w:w="2499"/>
      <w:gridCol w:w="2499"/>
      <w:gridCol w:w="2499"/>
    </w:tblGrid>
    <w:tr w:rsidR="00B338A8" w14:paraId="3353B2FE" w14:textId="77777777" w:rsidTr="00AD023A">
      <w:tc>
        <w:tcPr>
          <w:tcW w:w="2499" w:type="dxa"/>
        </w:tcPr>
        <w:p w14:paraId="4037D4B0" w14:textId="77777777" w:rsidR="00B338A8" w:rsidRPr="004B4FF1" w:rsidRDefault="00B338A8" w:rsidP="00AD023A">
          <w:pPr>
            <w:rPr>
              <w:rFonts w:ascii="Arial" w:hAnsi="Arial" w:cs="Arial"/>
              <w:sz w:val="18"/>
              <w:szCs w:val="18"/>
            </w:rPr>
          </w:pPr>
          <w:r w:rsidRPr="00F82E4D">
            <w:rPr>
              <w:rFonts w:ascii="Arial" w:hAnsi="Arial" w:cs="Arial"/>
              <w:sz w:val="18"/>
              <w:szCs w:val="18"/>
            </w:rPr>
            <w:t xml:space="preserve">Document </w:t>
          </w:r>
          <w:r>
            <w:rPr>
              <w:rFonts w:ascii="Arial" w:hAnsi="Arial" w:cs="Arial"/>
              <w:sz w:val="18"/>
              <w:szCs w:val="18"/>
            </w:rPr>
            <w:t>Reference</w:t>
          </w:r>
          <w:r w:rsidRPr="00F82E4D">
            <w:rPr>
              <w:rFonts w:ascii="Arial" w:hAnsi="Arial" w:cs="Arial"/>
              <w:sz w:val="18"/>
              <w:szCs w:val="18"/>
            </w:rPr>
            <w:t>:</w:t>
          </w:r>
        </w:p>
        <w:p w14:paraId="38E74306" w14:textId="77777777" w:rsidR="00B338A8" w:rsidRPr="004B4FF1" w:rsidRDefault="00B338A8" w:rsidP="00624060">
          <w:pPr>
            <w:rPr>
              <w:rFonts w:ascii="Arial" w:hAnsi="Arial" w:cs="Arial"/>
              <w:sz w:val="18"/>
              <w:szCs w:val="18"/>
            </w:rPr>
          </w:pPr>
          <w:r>
            <w:rPr>
              <w:rFonts w:ascii="Arial" w:hAnsi="Arial" w:cs="Arial"/>
              <w:sz w:val="18"/>
              <w:szCs w:val="18"/>
            </w:rPr>
            <w:t>NSS100-010</w:t>
          </w:r>
        </w:p>
      </w:tc>
      <w:tc>
        <w:tcPr>
          <w:tcW w:w="2499" w:type="dxa"/>
        </w:tcPr>
        <w:p w14:paraId="1B0303EA" w14:textId="69892E67" w:rsidR="00B338A8" w:rsidRPr="004B4FF1" w:rsidRDefault="00B338A8" w:rsidP="00AD023A">
          <w:pPr>
            <w:rPr>
              <w:rFonts w:ascii="Arial" w:hAnsi="Arial" w:cs="Arial"/>
              <w:sz w:val="18"/>
              <w:szCs w:val="18"/>
            </w:rPr>
          </w:pPr>
          <w:r>
            <w:rPr>
              <w:rFonts w:ascii="Arial" w:hAnsi="Arial" w:cs="Arial"/>
              <w:sz w:val="18"/>
              <w:szCs w:val="18"/>
            </w:rPr>
            <w:t xml:space="preserve">Rev: </w:t>
          </w:r>
          <w:r w:rsidR="00485023">
            <w:rPr>
              <w:rFonts w:ascii="Arial" w:hAnsi="Arial" w:cs="Arial"/>
              <w:sz w:val="18"/>
              <w:szCs w:val="18"/>
            </w:rPr>
            <w:t>5</w:t>
          </w:r>
        </w:p>
      </w:tc>
      <w:tc>
        <w:tcPr>
          <w:tcW w:w="2499" w:type="dxa"/>
        </w:tcPr>
        <w:p w14:paraId="5DB9ED77" w14:textId="77777777" w:rsidR="00B338A8" w:rsidRPr="004B4FF1" w:rsidRDefault="00B338A8" w:rsidP="006463EF">
          <w:pPr>
            <w:rPr>
              <w:rFonts w:ascii="Arial" w:hAnsi="Arial" w:cs="Arial"/>
              <w:sz w:val="18"/>
              <w:szCs w:val="18"/>
            </w:rPr>
          </w:pPr>
          <w:r>
            <w:rPr>
              <w:rFonts w:ascii="Arial" w:hAnsi="Arial" w:cs="Arial"/>
              <w:sz w:val="18"/>
              <w:szCs w:val="18"/>
            </w:rPr>
            <w:t xml:space="preserve">Page </w:t>
          </w:r>
          <w:r w:rsidR="00CB2B4F">
            <w:rPr>
              <w:rFonts w:ascii="Arial" w:hAnsi="Arial" w:cs="Arial"/>
              <w:sz w:val="18"/>
              <w:szCs w:val="18"/>
            </w:rPr>
            <w:fldChar w:fldCharType="begin"/>
          </w:r>
          <w:r>
            <w:rPr>
              <w:rFonts w:ascii="Arial" w:hAnsi="Arial" w:cs="Arial"/>
              <w:sz w:val="18"/>
              <w:szCs w:val="18"/>
            </w:rPr>
            <w:instrText xml:space="preserve"> PAGE  \* Arabic  \* MERGEFORMAT </w:instrText>
          </w:r>
          <w:r w:rsidR="00CB2B4F">
            <w:rPr>
              <w:rFonts w:ascii="Arial" w:hAnsi="Arial" w:cs="Arial"/>
              <w:sz w:val="18"/>
              <w:szCs w:val="18"/>
            </w:rPr>
            <w:fldChar w:fldCharType="separate"/>
          </w:r>
          <w:r w:rsidR="00E818A9">
            <w:rPr>
              <w:rFonts w:ascii="Arial" w:hAnsi="Arial" w:cs="Arial"/>
              <w:noProof/>
              <w:sz w:val="18"/>
              <w:szCs w:val="18"/>
            </w:rPr>
            <w:t>1</w:t>
          </w:r>
          <w:r w:rsidR="00CB2B4F">
            <w:rPr>
              <w:rFonts w:ascii="Arial" w:hAnsi="Arial" w:cs="Arial"/>
              <w:sz w:val="18"/>
              <w:szCs w:val="18"/>
            </w:rPr>
            <w:fldChar w:fldCharType="end"/>
          </w:r>
          <w:r>
            <w:rPr>
              <w:rFonts w:ascii="Arial" w:hAnsi="Arial" w:cs="Arial"/>
              <w:sz w:val="18"/>
              <w:szCs w:val="18"/>
            </w:rPr>
            <w:t xml:space="preserve"> of </w:t>
          </w:r>
          <w:r w:rsidR="00CB2B4F">
            <w:rPr>
              <w:rFonts w:ascii="Arial" w:hAnsi="Arial" w:cs="Arial"/>
              <w:sz w:val="18"/>
              <w:szCs w:val="18"/>
            </w:rPr>
            <w:fldChar w:fldCharType="begin"/>
          </w:r>
          <w:r>
            <w:rPr>
              <w:rFonts w:ascii="Arial" w:hAnsi="Arial" w:cs="Arial"/>
              <w:sz w:val="18"/>
              <w:szCs w:val="18"/>
            </w:rPr>
            <w:instrText xml:space="preserve"> NUMPAGES  \# "0"  \* MERGEFORMAT </w:instrText>
          </w:r>
          <w:r w:rsidR="00CB2B4F">
            <w:rPr>
              <w:rFonts w:ascii="Arial" w:hAnsi="Arial" w:cs="Arial"/>
              <w:sz w:val="18"/>
              <w:szCs w:val="18"/>
            </w:rPr>
            <w:fldChar w:fldCharType="separate"/>
          </w:r>
          <w:r w:rsidR="00E818A9">
            <w:rPr>
              <w:rFonts w:ascii="Arial" w:hAnsi="Arial" w:cs="Arial"/>
              <w:noProof/>
              <w:sz w:val="18"/>
              <w:szCs w:val="18"/>
            </w:rPr>
            <w:t>1</w:t>
          </w:r>
          <w:r w:rsidR="00CB2B4F">
            <w:rPr>
              <w:rFonts w:ascii="Arial" w:hAnsi="Arial" w:cs="Arial"/>
              <w:sz w:val="18"/>
              <w:szCs w:val="18"/>
            </w:rPr>
            <w:fldChar w:fldCharType="end"/>
          </w:r>
        </w:p>
      </w:tc>
      <w:tc>
        <w:tcPr>
          <w:tcW w:w="2499" w:type="dxa"/>
        </w:tcPr>
        <w:p w14:paraId="40D7D6AE" w14:textId="34C95C94" w:rsidR="00B338A8" w:rsidRPr="004B4FF1" w:rsidRDefault="00B338A8" w:rsidP="009613B0">
          <w:pPr>
            <w:rPr>
              <w:rFonts w:ascii="Arial" w:hAnsi="Arial" w:cs="Arial"/>
              <w:sz w:val="18"/>
              <w:szCs w:val="18"/>
            </w:rPr>
          </w:pPr>
          <w:r>
            <w:rPr>
              <w:rFonts w:ascii="Arial" w:hAnsi="Arial" w:cs="Arial"/>
              <w:sz w:val="18"/>
              <w:szCs w:val="18"/>
            </w:rPr>
            <w:t xml:space="preserve">Date of Issue: </w:t>
          </w:r>
          <w:r w:rsidR="00485023">
            <w:rPr>
              <w:rFonts w:ascii="Arial" w:hAnsi="Arial" w:cs="Arial"/>
              <w:sz w:val="18"/>
              <w:szCs w:val="18"/>
            </w:rPr>
            <w:t>30/08/2022</w:t>
          </w:r>
        </w:p>
      </w:tc>
    </w:tr>
    <w:tr w:rsidR="00B338A8" w14:paraId="5DA6C23A" w14:textId="77777777" w:rsidTr="00AD023A">
      <w:tc>
        <w:tcPr>
          <w:tcW w:w="2499" w:type="dxa"/>
        </w:tcPr>
        <w:p w14:paraId="2D0695B0" w14:textId="77777777" w:rsidR="00A01094" w:rsidRDefault="00B338A8" w:rsidP="00B338A8">
          <w:pPr>
            <w:rPr>
              <w:rFonts w:ascii="Arial" w:hAnsi="Arial" w:cs="Arial"/>
              <w:sz w:val="18"/>
              <w:szCs w:val="18"/>
            </w:rPr>
          </w:pPr>
          <w:r>
            <w:rPr>
              <w:rFonts w:ascii="Arial" w:hAnsi="Arial" w:cs="Arial"/>
              <w:sz w:val="18"/>
              <w:szCs w:val="18"/>
            </w:rPr>
            <w:t xml:space="preserve">Written By: </w:t>
          </w:r>
        </w:p>
        <w:p w14:paraId="70A94B7D" w14:textId="77777777" w:rsidR="00B338A8" w:rsidRPr="004B4FF1" w:rsidRDefault="00E818A9" w:rsidP="009613B0">
          <w:pPr>
            <w:rPr>
              <w:rFonts w:ascii="Arial" w:hAnsi="Arial" w:cs="Arial"/>
              <w:sz w:val="18"/>
              <w:szCs w:val="18"/>
            </w:rPr>
          </w:pPr>
          <w:r>
            <w:rPr>
              <w:rFonts w:ascii="Arial" w:hAnsi="Arial" w:cs="Arial"/>
              <w:sz w:val="18"/>
              <w:szCs w:val="18"/>
            </w:rPr>
            <w:t>Anne McCurrach</w:t>
          </w:r>
        </w:p>
      </w:tc>
      <w:tc>
        <w:tcPr>
          <w:tcW w:w="2499" w:type="dxa"/>
        </w:tcPr>
        <w:p w14:paraId="29C1F059" w14:textId="77777777" w:rsidR="00B338A8" w:rsidRDefault="00B338A8" w:rsidP="00B338A8">
          <w:pPr>
            <w:rPr>
              <w:rFonts w:ascii="Arial" w:hAnsi="Arial" w:cs="Arial"/>
              <w:sz w:val="18"/>
              <w:szCs w:val="18"/>
            </w:rPr>
          </w:pPr>
          <w:r>
            <w:rPr>
              <w:rFonts w:ascii="Arial" w:hAnsi="Arial" w:cs="Arial"/>
              <w:sz w:val="18"/>
              <w:szCs w:val="18"/>
            </w:rPr>
            <w:t xml:space="preserve">Document Owner: </w:t>
          </w:r>
        </w:p>
        <w:p w14:paraId="102E5C94" w14:textId="77777777" w:rsidR="00B338A8" w:rsidRPr="004B4FF1" w:rsidRDefault="00B338A8" w:rsidP="00AD023A">
          <w:pPr>
            <w:rPr>
              <w:rFonts w:ascii="Arial" w:hAnsi="Arial" w:cs="Arial"/>
              <w:sz w:val="18"/>
              <w:szCs w:val="18"/>
            </w:rPr>
          </w:pPr>
          <w:r>
            <w:rPr>
              <w:rFonts w:ascii="Arial" w:hAnsi="Arial" w:cs="Arial"/>
              <w:sz w:val="18"/>
              <w:szCs w:val="18"/>
            </w:rPr>
            <w:t>Katherine Schofield</w:t>
          </w:r>
        </w:p>
      </w:tc>
      <w:tc>
        <w:tcPr>
          <w:tcW w:w="2499" w:type="dxa"/>
        </w:tcPr>
        <w:p w14:paraId="5DA24FDD" w14:textId="77777777" w:rsidR="00B338A8" w:rsidRDefault="00B338A8" w:rsidP="00B338A8">
          <w:pPr>
            <w:rPr>
              <w:rFonts w:ascii="Arial" w:hAnsi="Arial" w:cs="Arial"/>
              <w:sz w:val="18"/>
              <w:szCs w:val="18"/>
            </w:rPr>
          </w:pPr>
          <w:r>
            <w:rPr>
              <w:rFonts w:ascii="Arial" w:hAnsi="Arial" w:cs="Arial"/>
              <w:sz w:val="18"/>
              <w:szCs w:val="18"/>
            </w:rPr>
            <w:t>Review period</w:t>
          </w:r>
          <w:r w:rsidRPr="004B4FF1">
            <w:rPr>
              <w:rFonts w:ascii="Arial" w:hAnsi="Arial" w:cs="Arial"/>
              <w:sz w:val="18"/>
              <w:szCs w:val="18"/>
            </w:rPr>
            <w:t>:</w:t>
          </w:r>
          <w:r>
            <w:rPr>
              <w:rFonts w:ascii="Arial" w:hAnsi="Arial" w:cs="Arial"/>
              <w:sz w:val="18"/>
              <w:szCs w:val="18"/>
            </w:rPr>
            <w:t xml:space="preserve"> </w:t>
          </w:r>
        </w:p>
        <w:p w14:paraId="36DEB0AB" w14:textId="77777777" w:rsidR="00B338A8" w:rsidRPr="004B4FF1" w:rsidRDefault="00B338A8" w:rsidP="00AD023A">
          <w:pPr>
            <w:rPr>
              <w:rFonts w:ascii="Arial" w:hAnsi="Arial" w:cs="Arial"/>
              <w:sz w:val="18"/>
              <w:szCs w:val="18"/>
            </w:rPr>
          </w:pPr>
          <w:r>
            <w:rPr>
              <w:rFonts w:ascii="Arial" w:hAnsi="Arial" w:cs="Arial"/>
              <w:sz w:val="18"/>
              <w:szCs w:val="18"/>
            </w:rPr>
            <w:t>Every 2 years</w:t>
          </w:r>
        </w:p>
      </w:tc>
      <w:tc>
        <w:tcPr>
          <w:tcW w:w="2499" w:type="dxa"/>
        </w:tcPr>
        <w:p w14:paraId="182C72BB" w14:textId="77777777" w:rsidR="00B338A8" w:rsidRDefault="00B338A8" w:rsidP="00B338A8">
          <w:pPr>
            <w:rPr>
              <w:rFonts w:ascii="Arial" w:hAnsi="Arial" w:cs="Arial"/>
              <w:sz w:val="18"/>
              <w:szCs w:val="18"/>
            </w:rPr>
          </w:pPr>
          <w:r>
            <w:rPr>
              <w:rFonts w:ascii="Arial" w:hAnsi="Arial" w:cs="Arial"/>
              <w:sz w:val="18"/>
              <w:szCs w:val="18"/>
            </w:rPr>
            <w:t>Document control record:</w:t>
          </w:r>
        </w:p>
        <w:p w14:paraId="7C3A24E8" w14:textId="77777777" w:rsidR="00B338A8" w:rsidRPr="004B4FF1" w:rsidRDefault="00B338A8" w:rsidP="00624060">
          <w:pPr>
            <w:rPr>
              <w:rFonts w:ascii="Arial" w:hAnsi="Arial" w:cs="Arial"/>
              <w:sz w:val="18"/>
              <w:szCs w:val="18"/>
            </w:rPr>
          </w:pPr>
          <w:r>
            <w:rPr>
              <w:rFonts w:ascii="Arial" w:hAnsi="Arial" w:cs="Arial"/>
              <w:sz w:val="18"/>
              <w:szCs w:val="18"/>
            </w:rPr>
            <w:t>Available in Q-Pulse</w:t>
          </w:r>
        </w:p>
      </w:tc>
    </w:tr>
  </w:tbl>
  <w:p w14:paraId="61762547" w14:textId="77777777" w:rsidR="00B338A8" w:rsidRDefault="00B3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A3A8" w14:textId="77777777" w:rsidR="00F270CD" w:rsidRDefault="00F270CD">
      <w:r>
        <w:separator/>
      </w:r>
    </w:p>
  </w:footnote>
  <w:footnote w:type="continuationSeparator" w:id="0">
    <w:p w14:paraId="0182EC87" w14:textId="77777777" w:rsidR="00F270CD" w:rsidRDefault="00F2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61A8" w14:textId="77777777" w:rsidR="00B338A8" w:rsidRDefault="0088282A">
    <w:pPr>
      <w:pStyle w:val="Header"/>
    </w:pPr>
    <w:r>
      <w:rPr>
        <w:noProof/>
      </w:rPr>
      <w:pict w14:anchorId="7A23B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361" o:spid="_x0000_s2050" type="#_x0000_t136" style="position:absolute;margin-left:0;margin-top:0;width:676.3pt;height:61.45pt;rotation:315;z-index:-251653120;mso-position-horizontal:center;mso-position-horizontal-relative:margin;mso-position-vertical:center;mso-position-vertical-relative:margin" o:allowincell="f" fillcolor="silver" stroked="f">
          <v:fill opacity=".5"/>
          <v:textpath style="font-family:&quot;Arial&quot;;font-size:1pt" string="Uncontrolled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8C71" w14:textId="77777777" w:rsidR="00B338A8" w:rsidRDefault="0088282A">
    <w:pPr>
      <w:pStyle w:val="Header"/>
    </w:pPr>
    <w:r>
      <w:rPr>
        <w:noProof/>
      </w:rPr>
      <w:pict w14:anchorId="46B37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362" o:spid="_x0000_s2051" type="#_x0000_t136" style="position:absolute;margin-left:0;margin-top:0;width:676.3pt;height:61.45pt;rotation:315;z-index:-251651072;mso-position-horizontal:center;mso-position-horizontal-relative:margin;mso-position-vertical:center;mso-position-vertical-relative:margin" o:allowincell="f" fillcolor="silver" stroked="f">
          <v:fill opacity=".5"/>
          <v:textpath style="font-family:&quot;Arial&quot;;font-size:1pt" string="Uncontrolled when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E8CC" w14:textId="77777777" w:rsidR="00B338A8" w:rsidRDefault="0088282A" w:rsidP="00C2570A">
    <w:pPr>
      <w:pStyle w:val="Header"/>
    </w:pPr>
    <w:bookmarkStart w:id="0" w:name="OLE_LINK1"/>
    <w:bookmarkStart w:id="1" w:name="OLE_LINK2"/>
    <w:r>
      <w:rPr>
        <w:noProof/>
      </w:rPr>
      <w:pict w14:anchorId="6F288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360" o:spid="_x0000_s2049" type="#_x0000_t136" style="position:absolute;margin-left:0;margin-top:0;width:676.3pt;height:61.45pt;rotation:315;z-index:-251655168;mso-position-horizontal:center;mso-position-horizontal-relative:margin;mso-position-vertical:center;mso-position-vertical-relative:margin" o:allowincell="f" fillcolor="silver" stroked="f">
          <v:fill opacity=".5"/>
          <v:textpath style="font-family:&quot;Arial&quot;;font-size:1pt" string="Uncontrolled when printed"/>
          <w10:wrap anchorx="margin" anchory="margin"/>
        </v:shape>
      </w:pict>
    </w:r>
    <w:r w:rsidR="00B338A8">
      <w:rPr>
        <w:noProof/>
      </w:rPr>
      <w:drawing>
        <wp:anchor distT="0" distB="0" distL="114300" distR="114300" simplePos="0" relativeHeight="251659264" behindDoc="1" locked="0" layoutInCell="1" allowOverlap="1" wp14:anchorId="006AF59A" wp14:editId="225CB458">
          <wp:simplePos x="0" y="0"/>
          <wp:positionH relativeFrom="column">
            <wp:posOffset>5952017</wp:posOffset>
          </wp:positionH>
          <wp:positionV relativeFrom="paragraph">
            <wp:posOffset>-163136</wp:posOffset>
          </wp:positionV>
          <wp:extent cx="565741" cy="584791"/>
          <wp:effectExtent l="19050" t="0" r="5759" b="0"/>
          <wp:wrapSquare wrapText="bothSides"/>
          <wp:docPr id="2"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H S NATIONAL SERVICESLOG"/>
                  <pic:cNvPicPr>
                    <a:picLocks noChangeAspect="1" noChangeArrowheads="1"/>
                  </pic:cNvPicPr>
                </pic:nvPicPr>
                <pic:blipFill>
                  <a:blip r:embed="rId1"/>
                  <a:srcRect/>
                  <a:stretch>
                    <a:fillRect/>
                  </a:stretch>
                </pic:blipFill>
                <pic:spPr bwMode="auto">
                  <a:xfrm>
                    <a:off x="0" y="0"/>
                    <a:ext cx="565741" cy="584791"/>
                  </a:xfrm>
                  <a:prstGeom prst="rect">
                    <a:avLst/>
                  </a:prstGeom>
                  <a:noFill/>
                  <a:ln w="9525">
                    <a:noFill/>
                    <a:miter lim="800000"/>
                    <a:headEnd/>
                    <a:tailEnd/>
                  </a:ln>
                </pic:spPr>
              </pic:pic>
            </a:graphicData>
          </a:graphic>
        </wp:anchor>
      </w:drawing>
    </w:r>
    <w:bookmarkEnd w:id="0"/>
    <w:bookmarkEnd w:id="1"/>
  </w:p>
  <w:p w14:paraId="0A22BE71" w14:textId="77777777" w:rsidR="00B338A8" w:rsidRDefault="00B338A8" w:rsidP="00C2570A">
    <w:pPr>
      <w:pStyle w:val="Header"/>
    </w:pPr>
  </w:p>
  <w:p w14:paraId="71F0B0EA" w14:textId="77777777" w:rsidR="00B338A8" w:rsidRDefault="00B338A8" w:rsidP="00C25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3627"/>
    <w:multiLevelType w:val="hybridMultilevel"/>
    <w:tmpl w:val="2EAE546C"/>
    <w:lvl w:ilvl="0" w:tplc="25A45876">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37643"/>
    <w:multiLevelType w:val="hybridMultilevel"/>
    <w:tmpl w:val="66D4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570D6"/>
    <w:multiLevelType w:val="hybridMultilevel"/>
    <w:tmpl w:val="2D020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7079305">
    <w:abstractNumId w:val="1"/>
  </w:num>
  <w:num w:numId="2" w16cid:durableId="223684503">
    <w:abstractNumId w:val="2"/>
  </w:num>
  <w:num w:numId="3" w16cid:durableId="156822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57"/>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6C"/>
    <w:rsid w:val="00011CC3"/>
    <w:rsid w:val="0001413D"/>
    <w:rsid w:val="0001609E"/>
    <w:rsid w:val="00021A22"/>
    <w:rsid w:val="00031B69"/>
    <w:rsid w:val="00043F79"/>
    <w:rsid w:val="00046F44"/>
    <w:rsid w:val="000513AE"/>
    <w:rsid w:val="0008617E"/>
    <w:rsid w:val="000909D8"/>
    <w:rsid w:val="00091CC2"/>
    <w:rsid w:val="000947AF"/>
    <w:rsid w:val="000A1B8E"/>
    <w:rsid w:val="000A6797"/>
    <w:rsid w:val="000B2365"/>
    <w:rsid w:val="000B4BCE"/>
    <w:rsid w:val="000B73D8"/>
    <w:rsid w:val="000C367D"/>
    <w:rsid w:val="000D2DCF"/>
    <w:rsid w:val="000D5544"/>
    <w:rsid w:val="000E0A57"/>
    <w:rsid w:val="000E330C"/>
    <w:rsid w:val="000E3E4C"/>
    <w:rsid w:val="000F1BC4"/>
    <w:rsid w:val="000F1C5C"/>
    <w:rsid w:val="000F5236"/>
    <w:rsid w:val="000F665B"/>
    <w:rsid w:val="0010540D"/>
    <w:rsid w:val="0012166B"/>
    <w:rsid w:val="001236C4"/>
    <w:rsid w:val="001241F5"/>
    <w:rsid w:val="00124A12"/>
    <w:rsid w:val="001302F8"/>
    <w:rsid w:val="00153471"/>
    <w:rsid w:val="001764C6"/>
    <w:rsid w:val="00187145"/>
    <w:rsid w:val="001929C6"/>
    <w:rsid w:val="001963E2"/>
    <w:rsid w:val="001A2F5F"/>
    <w:rsid w:val="001A42EE"/>
    <w:rsid w:val="001A6867"/>
    <w:rsid w:val="001B7464"/>
    <w:rsid w:val="001B7873"/>
    <w:rsid w:val="001C0A98"/>
    <w:rsid w:val="001D0062"/>
    <w:rsid w:val="001E0E1B"/>
    <w:rsid w:val="001E5B36"/>
    <w:rsid w:val="001F5494"/>
    <w:rsid w:val="001F55C4"/>
    <w:rsid w:val="00200C4C"/>
    <w:rsid w:val="00221437"/>
    <w:rsid w:val="00227ABE"/>
    <w:rsid w:val="002301B9"/>
    <w:rsid w:val="00232688"/>
    <w:rsid w:val="002328EF"/>
    <w:rsid w:val="00236155"/>
    <w:rsid w:val="002377D1"/>
    <w:rsid w:val="0024225C"/>
    <w:rsid w:val="00254840"/>
    <w:rsid w:val="00254F37"/>
    <w:rsid w:val="00261796"/>
    <w:rsid w:val="00266F76"/>
    <w:rsid w:val="002809D9"/>
    <w:rsid w:val="0028360A"/>
    <w:rsid w:val="00286A5A"/>
    <w:rsid w:val="00286C73"/>
    <w:rsid w:val="002A3D61"/>
    <w:rsid w:val="002C3C53"/>
    <w:rsid w:val="002C65DF"/>
    <w:rsid w:val="002D50A5"/>
    <w:rsid w:val="002F5BFC"/>
    <w:rsid w:val="002F7B33"/>
    <w:rsid w:val="003103D2"/>
    <w:rsid w:val="00312B72"/>
    <w:rsid w:val="00316893"/>
    <w:rsid w:val="00317972"/>
    <w:rsid w:val="00321A91"/>
    <w:rsid w:val="00323EFE"/>
    <w:rsid w:val="003248EF"/>
    <w:rsid w:val="00324FF7"/>
    <w:rsid w:val="003327D5"/>
    <w:rsid w:val="003455FF"/>
    <w:rsid w:val="00355EBF"/>
    <w:rsid w:val="00360A02"/>
    <w:rsid w:val="00363A27"/>
    <w:rsid w:val="0037727C"/>
    <w:rsid w:val="0038431E"/>
    <w:rsid w:val="00391388"/>
    <w:rsid w:val="00392BF6"/>
    <w:rsid w:val="003B430C"/>
    <w:rsid w:val="003B5870"/>
    <w:rsid w:val="003B70FA"/>
    <w:rsid w:val="003B72B0"/>
    <w:rsid w:val="003E3DF0"/>
    <w:rsid w:val="003F45BD"/>
    <w:rsid w:val="003F64CE"/>
    <w:rsid w:val="0040043C"/>
    <w:rsid w:val="00411569"/>
    <w:rsid w:val="00411636"/>
    <w:rsid w:val="00414389"/>
    <w:rsid w:val="00414672"/>
    <w:rsid w:val="00415395"/>
    <w:rsid w:val="00417B6B"/>
    <w:rsid w:val="00422941"/>
    <w:rsid w:val="00423936"/>
    <w:rsid w:val="00425263"/>
    <w:rsid w:val="00426060"/>
    <w:rsid w:val="004273EA"/>
    <w:rsid w:val="00437B3B"/>
    <w:rsid w:val="00440B9E"/>
    <w:rsid w:val="004461F3"/>
    <w:rsid w:val="00453411"/>
    <w:rsid w:val="004540C9"/>
    <w:rsid w:val="00460313"/>
    <w:rsid w:val="00473C08"/>
    <w:rsid w:val="004741ED"/>
    <w:rsid w:val="004755C2"/>
    <w:rsid w:val="00477473"/>
    <w:rsid w:val="00485023"/>
    <w:rsid w:val="004B4FF1"/>
    <w:rsid w:val="004C0F53"/>
    <w:rsid w:val="004D3AF4"/>
    <w:rsid w:val="004E3FA3"/>
    <w:rsid w:val="004E60F1"/>
    <w:rsid w:val="004F41FD"/>
    <w:rsid w:val="00505525"/>
    <w:rsid w:val="0050778A"/>
    <w:rsid w:val="00520AC8"/>
    <w:rsid w:val="00541D21"/>
    <w:rsid w:val="00551698"/>
    <w:rsid w:val="005536D2"/>
    <w:rsid w:val="005537F0"/>
    <w:rsid w:val="0055442C"/>
    <w:rsid w:val="005550D2"/>
    <w:rsid w:val="0055526B"/>
    <w:rsid w:val="005608B8"/>
    <w:rsid w:val="00582635"/>
    <w:rsid w:val="00586119"/>
    <w:rsid w:val="00591819"/>
    <w:rsid w:val="00594E39"/>
    <w:rsid w:val="0059615E"/>
    <w:rsid w:val="005A35EE"/>
    <w:rsid w:val="005A3D8F"/>
    <w:rsid w:val="005A4652"/>
    <w:rsid w:val="005B03ED"/>
    <w:rsid w:val="005B1FC4"/>
    <w:rsid w:val="005D06AA"/>
    <w:rsid w:val="005D1CE6"/>
    <w:rsid w:val="005D7695"/>
    <w:rsid w:val="005F6B8D"/>
    <w:rsid w:val="0060076D"/>
    <w:rsid w:val="00600E04"/>
    <w:rsid w:val="00602E1B"/>
    <w:rsid w:val="006074C4"/>
    <w:rsid w:val="006146D9"/>
    <w:rsid w:val="00624060"/>
    <w:rsid w:val="0062589C"/>
    <w:rsid w:val="00635F39"/>
    <w:rsid w:val="006363D1"/>
    <w:rsid w:val="006463EF"/>
    <w:rsid w:val="006511F5"/>
    <w:rsid w:val="00654518"/>
    <w:rsid w:val="00675A05"/>
    <w:rsid w:val="00675C81"/>
    <w:rsid w:val="006762C4"/>
    <w:rsid w:val="00684B90"/>
    <w:rsid w:val="00690A47"/>
    <w:rsid w:val="006A28A2"/>
    <w:rsid w:val="006A5C43"/>
    <w:rsid w:val="006A7F42"/>
    <w:rsid w:val="006B28B8"/>
    <w:rsid w:val="006B6C12"/>
    <w:rsid w:val="006C4F0F"/>
    <w:rsid w:val="006D0A73"/>
    <w:rsid w:val="006D4A21"/>
    <w:rsid w:val="006D5F2D"/>
    <w:rsid w:val="006D7623"/>
    <w:rsid w:val="006D7E89"/>
    <w:rsid w:val="006E7B92"/>
    <w:rsid w:val="006F22A6"/>
    <w:rsid w:val="006F5A5C"/>
    <w:rsid w:val="006F75A0"/>
    <w:rsid w:val="00714F72"/>
    <w:rsid w:val="00720F9B"/>
    <w:rsid w:val="00723DD8"/>
    <w:rsid w:val="00727986"/>
    <w:rsid w:val="00741DD1"/>
    <w:rsid w:val="0074593C"/>
    <w:rsid w:val="00746911"/>
    <w:rsid w:val="00750C61"/>
    <w:rsid w:val="00751233"/>
    <w:rsid w:val="00751A08"/>
    <w:rsid w:val="00752A21"/>
    <w:rsid w:val="00754A6D"/>
    <w:rsid w:val="007565D0"/>
    <w:rsid w:val="007668AE"/>
    <w:rsid w:val="00770389"/>
    <w:rsid w:val="00771BAA"/>
    <w:rsid w:val="00773FD0"/>
    <w:rsid w:val="0077671A"/>
    <w:rsid w:val="0078260C"/>
    <w:rsid w:val="00797E15"/>
    <w:rsid w:val="007A635F"/>
    <w:rsid w:val="007B012C"/>
    <w:rsid w:val="007B7E10"/>
    <w:rsid w:val="007C4BD5"/>
    <w:rsid w:val="007D3B80"/>
    <w:rsid w:val="007E063A"/>
    <w:rsid w:val="007E323B"/>
    <w:rsid w:val="007F1343"/>
    <w:rsid w:val="007F51BE"/>
    <w:rsid w:val="00815ED6"/>
    <w:rsid w:val="00825FA6"/>
    <w:rsid w:val="00834FDA"/>
    <w:rsid w:val="008363FF"/>
    <w:rsid w:val="008405B7"/>
    <w:rsid w:val="00842299"/>
    <w:rsid w:val="00842C6E"/>
    <w:rsid w:val="008446DA"/>
    <w:rsid w:val="0085220A"/>
    <w:rsid w:val="0085504F"/>
    <w:rsid w:val="008576FE"/>
    <w:rsid w:val="00857B3A"/>
    <w:rsid w:val="008708F3"/>
    <w:rsid w:val="00874D59"/>
    <w:rsid w:val="00877AF3"/>
    <w:rsid w:val="00877C6E"/>
    <w:rsid w:val="0088282A"/>
    <w:rsid w:val="008903E6"/>
    <w:rsid w:val="008903FC"/>
    <w:rsid w:val="008A07B1"/>
    <w:rsid w:val="008A475B"/>
    <w:rsid w:val="008A7E12"/>
    <w:rsid w:val="008D240D"/>
    <w:rsid w:val="008D4078"/>
    <w:rsid w:val="008D456D"/>
    <w:rsid w:val="008E6157"/>
    <w:rsid w:val="008F08A7"/>
    <w:rsid w:val="009019D7"/>
    <w:rsid w:val="00911BA5"/>
    <w:rsid w:val="00926534"/>
    <w:rsid w:val="00942780"/>
    <w:rsid w:val="009455D9"/>
    <w:rsid w:val="00954103"/>
    <w:rsid w:val="009613B0"/>
    <w:rsid w:val="0096343F"/>
    <w:rsid w:val="009646FC"/>
    <w:rsid w:val="00986999"/>
    <w:rsid w:val="00990FD0"/>
    <w:rsid w:val="0099260D"/>
    <w:rsid w:val="009A5E0E"/>
    <w:rsid w:val="009B353E"/>
    <w:rsid w:val="009B6969"/>
    <w:rsid w:val="009C2FF9"/>
    <w:rsid w:val="009C3FE0"/>
    <w:rsid w:val="009C5856"/>
    <w:rsid w:val="009C5EAA"/>
    <w:rsid w:val="009D5EC8"/>
    <w:rsid w:val="009D7ABD"/>
    <w:rsid w:val="009E0F6C"/>
    <w:rsid w:val="009F5BA4"/>
    <w:rsid w:val="00A01094"/>
    <w:rsid w:val="00A038CA"/>
    <w:rsid w:val="00A042E7"/>
    <w:rsid w:val="00A26473"/>
    <w:rsid w:val="00A36496"/>
    <w:rsid w:val="00A40C2C"/>
    <w:rsid w:val="00A6346F"/>
    <w:rsid w:val="00A67172"/>
    <w:rsid w:val="00A70475"/>
    <w:rsid w:val="00A7222E"/>
    <w:rsid w:val="00A7473A"/>
    <w:rsid w:val="00A74F10"/>
    <w:rsid w:val="00A87276"/>
    <w:rsid w:val="00AB4154"/>
    <w:rsid w:val="00AB428E"/>
    <w:rsid w:val="00AC3669"/>
    <w:rsid w:val="00AC3AE5"/>
    <w:rsid w:val="00AC7164"/>
    <w:rsid w:val="00AD023A"/>
    <w:rsid w:val="00AE2349"/>
    <w:rsid w:val="00AF008A"/>
    <w:rsid w:val="00AF5AD2"/>
    <w:rsid w:val="00AF6C02"/>
    <w:rsid w:val="00B016D9"/>
    <w:rsid w:val="00B05112"/>
    <w:rsid w:val="00B0712B"/>
    <w:rsid w:val="00B10476"/>
    <w:rsid w:val="00B127EA"/>
    <w:rsid w:val="00B15FC9"/>
    <w:rsid w:val="00B21629"/>
    <w:rsid w:val="00B23CCE"/>
    <w:rsid w:val="00B23F8F"/>
    <w:rsid w:val="00B24413"/>
    <w:rsid w:val="00B2600D"/>
    <w:rsid w:val="00B338A8"/>
    <w:rsid w:val="00B34501"/>
    <w:rsid w:val="00B445C3"/>
    <w:rsid w:val="00B47711"/>
    <w:rsid w:val="00B60A1B"/>
    <w:rsid w:val="00B613E2"/>
    <w:rsid w:val="00B62D8F"/>
    <w:rsid w:val="00B7065D"/>
    <w:rsid w:val="00B70BC5"/>
    <w:rsid w:val="00B71209"/>
    <w:rsid w:val="00B83014"/>
    <w:rsid w:val="00B969E3"/>
    <w:rsid w:val="00BA2ACB"/>
    <w:rsid w:val="00BB45CC"/>
    <w:rsid w:val="00BC28FF"/>
    <w:rsid w:val="00BC30D7"/>
    <w:rsid w:val="00BC5ED5"/>
    <w:rsid w:val="00BD1839"/>
    <w:rsid w:val="00BD200A"/>
    <w:rsid w:val="00BD500F"/>
    <w:rsid w:val="00BF13E1"/>
    <w:rsid w:val="00BF2149"/>
    <w:rsid w:val="00C00FAC"/>
    <w:rsid w:val="00C03067"/>
    <w:rsid w:val="00C135C9"/>
    <w:rsid w:val="00C208E6"/>
    <w:rsid w:val="00C2570A"/>
    <w:rsid w:val="00C33A82"/>
    <w:rsid w:val="00C372EF"/>
    <w:rsid w:val="00C41808"/>
    <w:rsid w:val="00C51A7C"/>
    <w:rsid w:val="00C5782E"/>
    <w:rsid w:val="00C63328"/>
    <w:rsid w:val="00C6700C"/>
    <w:rsid w:val="00C736A1"/>
    <w:rsid w:val="00C75E44"/>
    <w:rsid w:val="00C84016"/>
    <w:rsid w:val="00C9486A"/>
    <w:rsid w:val="00CA5081"/>
    <w:rsid w:val="00CB0DA2"/>
    <w:rsid w:val="00CB2B4F"/>
    <w:rsid w:val="00CE4B51"/>
    <w:rsid w:val="00CF5A57"/>
    <w:rsid w:val="00D061ED"/>
    <w:rsid w:val="00D1384B"/>
    <w:rsid w:val="00D23CAB"/>
    <w:rsid w:val="00D25208"/>
    <w:rsid w:val="00D31F40"/>
    <w:rsid w:val="00D42A26"/>
    <w:rsid w:val="00D60B22"/>
    <w:rsid w:val="00D61AA2"/>
    <w:rsid w:val="00D712E5"/>
    <w:rsid w:val="00D750A2"/>
    <w:rsid w:val="00D75995"/>
    <w:rsid w:val="00D75F51"/>
    <w:rsid w:val="00D969F2"/>
    <w:rsid w:val="00DA432B"/>
    <w:rsid w:val="00DB16B0"/>
    <w:rsid w:val="00DB59BB"/>
    <w:rsid w:val="00DE7FDE"/>
    <w:rsid w:val="00DF4F47"/>
    <w:rsid w:val="00E00BA2"/>
    <w:rsid w:val="00E029B5"/>
    <w:rsid w:val="00E06C80"/>
    <w:rsid w:val="00E10036"/>
    <w:rsid w:val="00E11ACC"/>
    <w:rsid w:val="00E15885"/>
    <w:rsid w:val="00E32D82"/>
    <w:rsid w:val="00E44F2D"/>
    <w:rsid w:val="00E47212"/>
    <w:rsid w:val="00E543C1"/>
    <w:rsid w:val="00E55697"/>
    <w:rsid w:val="00E5604B"/>
    <w:rsid w:val="00E56DB9"/>
    <w:rsid w:val="00E62E49"/>
    <w:rsid w:val="00E670D2"/>
    <w:rsid w:val="00E7281C"/>
    <w:rsid w:val="00E818A9"/>
    <w:rsid w:val="00E82F4B"/>
    <w:rsid w:val="00E87C15"/>
    <w:rsid w:val="00E912F0"/>
    <w:rsid w:val="00EA24A6"/>
    <w:rsid w:val="00EB45D7"/>
    <w:rsid w:val="00EC1CCA"/>
    <w:rsid w:val="00ED0088"/>
    <w:rsid w:val="00ED2C66"/>
    <w:rsid w:val="00EE17D7"/>
    <w:rsid w:val="00EE5FA6"/>
    <w:rsid w:val="00EE7D64"/>
    <w:rsid w:val="00EF069D"/>
    <w:rsid w:val="00EF0E0E"/>
    <w:rsid w:val="00F02CD9"/>
    <w:rsid w:val="00F12D38"/>
    <w:rsid w:val="00F17E25"/>
    <w:rsid w:val="00F207D0"/>
    <w:rsid w:val="00F25E86"/>
    <w:rsid w:val="00F270CD"/>
    <w:rsid w:val="00F32862"/>
    <w:rsid w:val="00F47874"/>
    <w:rsid w:val="00F63047"/>
    <w:rsid w:val="00F670F8"/>
    <w:rsid w:val="00F67863"/>
    <w:rsid w:val="00F70514"/>
    <w:rsid w:val="00F70A31"/>
    <w:rsid w:val="00F71925"/>
    <w:rsid w:val="00F82478"/>
    <w:rsid w:val="00F82E4D"/>
    <w:rsid w:val="00F86658"/>
    <w:rsid w:val="00F87877"/>
    <w:rsid w:val="00FC492D"/>
    <w:rsid w:val="00FD35F2"/>
    <w:rsid w:val="00FD42BF"/>
    <w:rsid w:val="00FD50E2"/>
    <w:rsid w:val="00FD6BAB"/>
    <w:rsid w:val="00FE4FAE"/>
    <w:rsid w:val="00FE6E96"/>
    <w:rsid w:val="00FE76F8"/>
    <w:rsid w:val="00FF2E45"/>
    <w:rsid w:val="00FF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382D67A"/>
  <w15:docId w15:val="{79A0C535-4079-46AA-B117-9F9E3CAB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697"/>
    <w:rPr>
      <w:sz w:val="24"/>
      <w:szCs w:val="24"/>
    </w:rPr>
  </w:style>
  <w:style w:type="paragraph" w:styleId="Heading1">
    <w:name w:val="heading 1"/>
    <w:basedOn w:val="Normal"/>
    <w:next w:val="Normal"/>
    <w:qFormat/>
    <w:rsid w:val="00E55697"/>
    <w:pPr>
      <w:keepNext/>
      <w:outlineLvl w:val="0"/>
    </w:pPr>
    <w:rPr>
      <w:b/>
      <w:u w:val="single"/>
    </w:rPr>
  </w:style>
  <w:style w:type="paragraph" w:styleId="Heading2">
    <w:name w:val="heading 2"/>
    <w:basedOn w:val="Normal"/>
    <w:next w:val="Normal"/>
    <w:qFormat/>
    <w:rsid w:val="00E55697"/>
    <w:pPr>
      <w:keepNext/>
      <w:jc w:val="both"/>
      <w:outlineLvl w:val="1"/>
    </w:pPr>
    <w:rPr>
      <w:rFonts w:ascii="Arial" w:hAnsi="Arial" w:cs="Arial"/>
      <w:b/>
      <w:bCs/>
    </w:rPr>
  </w:style>
  <w:style w:type="paragraph" w:styleId="Heading3">
    <w:name w:val="heading 3"/>
    <w:basedOn w:val="Normal"/>
    <w:next w:val="Normal"/>
    <w:qFormat/>
    <w:rsid w:val="00E55697"/>
    <w:pPr>
      <w:keepNext/>
      <w:jc w:val="both"/>
      <w:outlineLvl w:val="2"/>
    </w:pPr>
    <w:rPr>
      <w:rFonts w:ascii="Arial" w:hAnsi="Arial" w:cs="Arial"/>
      <w:b/>
      <w:bCs/>
      <w:sz w:val="22"/>
    </w:rPr>
  </w:style>
  <w:style w:type="paragraph" w:styleId="Heading4">
    <w:name w:val="heading 4"/>
    <w:basedOn w:val="Normal"/>
    <w:next w:val="Normal"/>
    <w:qFormat/>
    <w:rsid w:val="00E55697"/>
    <w:pPr>
      <w:keepNext/>
      <w:spacing w:line="360" w:lineRule="auto"/>
      <w:outlineLvl w:val="3"/>
    </w:pPr>
    <w:rPr>
      <w:rFonts w:ascii="Arial" w:hAnsi="Arial" w:cs="Arial"/>
      <w:b/>
      <w:lang w:eastAsia="en-US"/>
    </w:rPr>
  </w:style>
  <w:style w:type="paragraph" w:styleId="Heading5">
    <w:name w:val="heading 5"/>
    <w:basedOn w:val="Normal"/>
    <w:next w:val="Normal"/>
    <w:qFormat/>
    <w:rsid w:val="00E55697"/>
    <w:pPr>
      <w:keepNext/>
      <w:spacing w:before="120"/>
      <w:jc w:val="both"/>
      <w:outlineLvl w:val="4"/>
    </w:pPr>
    <w:rPr>
      <w:rFonts w:ascii="Arial" w:hAnsi="Arial" w:cs="Arial"/>
      <w:b/>
      <w:lang w:eastAsia="en-US"/>
    </w:rPr>
  </w:style>
  <w:style w:type="paragraph" w:styleId="Heading6">
    <w:name w:val="heading 6"/>
    <w:basedOn w:val="Normal"/>
    <w:next w:val="Normal"/>
    <w:qFormat/>
    <w:rsid w:val="00E55697"/>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E55697"/>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E55697"/>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697"/>
    <w:pPr>
      <w:tabs>
        <w:tab w:val="center" w:pos="4153"/>
        <w:tab w:val="right" w:pos="8306"/>
      </w:tabs>
    </w:pPr>
  </w:style>
  <w:style w:type="paragraph" w:styleId="Footer">
    <w:name w:val="footer"/>
    <w:basedOn w:val="Normal"/>
    <w:link w:val="FooterChar"/>
    <w:rsid w:val="00E55697"/>
    <w:pPr>
      <w:tabs>
        <w:tab w:val="center" w:pos="4153"/>
        <w:tab w:val="right" w:pos="8306"/>
      </w:tabs>
    </w:pPr>
  </w:style>
  <w:style w:type="paragraph" w:styleId="BodyText2">
    <w:name w:val="Body Text 2"/>
    <w:basedOn w:val="Normal"/>
    <w:rsid w:val="00E55697"/>
    <w:pPr>
      <w:jc w:val="both"/>
    </w:pPr>
    <w:rPr>
      <w:rFonts w:ascii="Arial" w:hAnsi="Arial" w:cs="Arial"/>
      <w:sz w:val="20"/>
    </w:rPr>
  </w:style>
  <w:style w:type="character" w:styleId="PageNumber">
    <w:name w:val="page number"/>
    <w:basedOn w:val="DefaultParagraphFont"/>
    <w:rsid w:val="00E55697"/>
  </w:style>
  <w:style w:type="paragraph" w:styleId="BalloonText">
    <w:name w:val="Balloon Text"/>
    <w:basedOn w:val="Normal"/>
    <w:semiHidden/>
    <w:rsid w:val="00E55697"/>
    <w:rPr>
      <w:rFonts w:ascii="Tahoma" w:hAnsi="Tahoma" w:cs="Tahoma"/>
      <w:sz w:val="16"/>
      <w:szCs w:val="16"/>
    </w:rPr>
  </w:style>
  <w:style w:type="paragraph" w:customStyle="1" w:styleId="TxBrp34">
    <w:name w:val="TxBr_p34"/>
    <w:basedOn w:val="Normal"/>
    <w:rsid w:val="00E55697"/>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E55697"/>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E55697"/>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E55697"/>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E55697"/>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E55697"/>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rsid w:val="00E55697"/>
    <w:pPr>
      <w:jc w:val="both"/>
    </w:pPr>
    <w:rPr>
      <w:sz w:val="22"/>
      <w:szCs w:val="20"/>
      <w:lang w:eastAsia="en-US"/>
    </w:rPr>
  </w:style>
  <w:style w:type="paragraph" w:styleId="BodyTextIndent">
    <w:name w:val="Body Text Indent"/>
    <w:basedOn w:val="Normal"/>
    <w:rsid w:val="00E55697"/>
    <w:pPr>
      <w:autoSpaceDE w:val="0"/>
      <w:autoSpaceDN w:val="0"/>
      <w:adjustRightInd w:val="0"/>
      <w:ind w:left="360" w:hanging="360"/>
    </w:pPr>
    <w:rPr>
      <w:rFonts w:ascii="Arial" w:hAnsi="Arial" w:cs="Arial"/>
      <w:sz w:val="22"/>
      <w:lang w:val="en-US" w:eastAsia="en-US"/>
    </w:rPr>
  </w:style>
  <w:style w:type="character" w:styleId="Hyperlink">
    <w:name w:val="Hyperlink"/>
    <w:basedOn w:val="DefaultParagraphFont"/>
    <w:rsid w:val="00E55697"/>
    <w:rPr>
      <w:color w:val="0000FF"/>
      <w:u w:val="single"/>
    </w:rPr>
  </w:style>
  <w:style w:type="paragraph" w:styleId="BodyText3">
    <w:name w:val="Body Text 3"/>
    <w:basedOn w:val="Normal"/>
    <w:rsid w:val="00E55697"/>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 w:type="paragraph" w:customStyle="1" w:styleId="legtext">
    <w:name w:val="legtext"/>
    <w:basedOn w:val="Normal"/>
    <w:rsid w:val="00043F79"/>
    <w:pPr>
      <w:spacing w:before="100" w:beforeAutospacing="1" w:after="100" w:afterAutospacing="1"/>
    </w:pPr>
  </w:style>
  <w:style w:type="paragraph" w:customStyle="1" w:styleId="legclearfix">
    <w:name w:val="legclearfix"/>
    <w:basedOn w:val="Normal"/>
    <w:rsid w:val="00043F79"/>
    <w:pPr>
      <w:spacing w:before="100" w:beforeAutospacing="1" w:after="100" w:afterAutospacing="1"/>
    </w:pPr>
  </w:style>
  <w:style w:type="character" w:customStyle="1" w:styleId="legds">
    <w:name w:val="legds"/>
    <w:basedOn w:val="DefaultParagraphFont"/>
    <w:rsid w:val="00043F79"/>
  </w:style>
  <w:style w:type="paragraph" w:styleId="ListParagraph">
    <w:name w:val="List Paragraph"/>
    <w:basedOn w:val="Normal"/>
    <w:uiPriority w:val="34"/>
    <w:qFormat/>
    <w:rsid w:val="009C3FE0"/>
    <w:pPr>
      <w:ind w:left="720"/>
      <w:contextualSpacing/>
    </w:pPr>
  </w:style>
  <w:style w:type="paragraph" w:styleId="Revision">
    <w:name w:val="Revision"/>
    <w:hidden/>
    <w:uiPriority w:val="99"/>
    <w:semiHidden/>
    <w:rsid w:val="007E063A"/>
    <w:rPr>
      <w:sz w:val="24"/>
      <w:szCs w:val="24"/>
    </w:rPr>
  </w:style>
  <w:style w:type="character" w:styleId="CommentReference">
    <w:name w:val="annotation reference"/>
    <w:basedOn w:val="DefaultParagraphFont"/>
    <w:rsid w:val="006F5A5C"/>
    <w:rPr>
      <w:sz w:val="16"/>
      <w:szCs w:val="16"/>
    </w:rPr>
  </w:style>
  <w:style w:type="paragraph" w:styleId="CommentText">
    <w:name w:val="annotation text"/>
    <w:basedOn w:val="Normal"/>
    <w:link w:val="CommentTextChar"/>
    <w:rsid w:val="006F5A5C"/>
    <w:rPr>
      <w:sz w:val="20"/>
      <w:szCs w:val="20"/>
    </w:rPr>
  </w:style>
  <w:style w:type="character" w:customStyle="1" w:styleId="CommentTextChar">
    <w:name w:val="Comment Text Char"/>
    <w:basedOn w:val="DefaultParagraphFont"/>
    <w:link w:val="CommentText"/>
    <w:rsid w:val="006F5A5C"/>
  </w:style>
  <w:style w:type="paragraph" w:styleId="CommentSubject">
    <w:name w:val="annotation subject"/>
    <w:basedOn w:val="CommentText"/>
    <w:next w:val="CommentText"/>
    <w:link w:val="CommentSubjectChar"/>
    <w:rsid w:val="006F5A5C"/>
    <w:rPr>
      <w:b/>
      <w:bCs/>
    </w:rPr>
  </w:style>
  <w:style w:type="character" w:customStyle="1" w:styleId="CommentSubjectChar">
    <w:name w:val="Comment Subject Char"/>
    <w:basedOn w:val="CommentTextChar"/>
    <w:link w:val="CommentSubject"/>
    <w:rsid w:val="006F5A5C"/>
    <w:rPr>
      <w:b/>
      <w:bCs/>
    </w:rPr>
  </w:style>
  <w:style w:type="character" w:customStyle="1" w:styleId="FooterChar">
    <w:name w:val="Footer Char"/>
    <w:basedOn w:val="DefaultParagraphFont"/>
    <w:link w:val="Footer"/>
    <w:rsid w:val="00756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603">
      <w:bodyDiv w:val="1"/>
      <w:marLeft w:val="0"/>
      <w:marRight w:val="0"/>
      <w:marTop w:val="0"/>
      <w:marBottom w:val="0"/>
      <w:divBdr>
        <w:top w:val="none" w:sz="0" w:space="0" w:color="auto"/>
        <w:left w:val="none" w:sz="0" w:space="0" w:color="auto"/>
        <w:bottom w:val="none" w:sz="0" w:space="0" w:color="auto"/>
        <w:right w:val="none" w:sz="0" w:space="0" w:color="auto"/>
      </w:divBdr>
    </w:div>
    <w:div w:id="605774183">
      <w:bodyDiv w:val="1"/>
      <w:marLeft w:val="0"/>
      <w:marRight w:val="0"/>
      <w:marTop w:val="0"/>
      <w:marBottom w:val="0"/>
      <w:divBdr>
        <w:top w:val="none" w:sz="0" w:space="0" w:color="auto"/>
        <w:left w:val="none" w:sz="0" w:space="0" w:color="auto"/>
        <w:bottom w:val="none" w:sz="0" w:space="0" w:color="auto"/>
        <w:right w:val="none" w:sz="0" w:space="0" w:color="auto"/>
      </w:divBdr>
      <w:divsChild>
        <w:div w:id="898175889">
          <w:marLeft w:val="0"/>
          <w:marRight w:val="0"/>
          <w:marTop w:val="0"/>
          <w:marBottom w:val="0"/>
          <w:divBdr>
            <w:top w:val="none" w:sz="0" w:space="0" w:color="auto"/>
            <w:left w:val="none" w:sz="0" w:space="0" w:color="auto"/>
            <w:bottom w:val="none" w:sz="0" w:space="0" w:color="auto"/>
            <w:right w:val="none" w:sz="0" w:space="0" w:color="auto"/>
          </w:divBdr>
          <w:divsChild>
            <w:div w:id="1810056101">
              <w:marLeft w:val="0"/>
              <w:marRight w:val="0"/>
              <w:marTop w:val="100"/>
              <w:marBottom w:val="100"/>
              <w:divBdr>
                <w:top w:val="none" w:sz="0" w:space="0" w:color="auto"/>
                <w:left w:val="single" w:sz="6" w:space="0" w:color="B1C7DA"/>
                <w:bottom w:val="none" w:sz="0" w:space="0" w:color="auto"/>
                <w:right w:val="single" w:sz="6" w:space="0" w:color="B1C7DA"/>
              </w:divBdr>
              <w:divsChild>
                <w:div w:id="884756909">
                  <w:marLeft w:val="0"/>
                  <w:marRight w:val="0"/>
                  <w:marTop w:val="0"/>
                  <w:marBottom w:val="0"/>
                  <w:divBdr>
                    <w:top w:val="none" w:sz="0" w:space="0" w:color="auto"/>
                    <w:left w:val="none" w:sz="0" w:space="0" w:color="auto"/>
                    <w:bottom w:val="none" w:sz="0" w:space="0" w:color="auto"/>
                    <w:right w:val="none" w:sz="0" w:space="0" w:color="auto"/>
                  </w:divBdr>
                  <w:divsChild>
                    <w:div w:id="6038529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64696918">
      <w:bodyDiv w:val="1"/>
      <w:marLeft w:val="0"/>
      <w:marRight w:val="0"/>
      <w:marTop w:val="0"/>
      <w:marBottom w:val="0"/>
      <w:divBdr>
        <w:top w:val="none" w:sz="0" w:space="0" w:color="auto"/>
        <w:left w:val="none" w:sz="0" w:space="0" w:color="auto"/>
        <w:bottom w:val="none" w:sz="0" w:space="0" w:color="auto"/>
        <w:right w:val="none" w:sz="0" w:space="0" w:color="auto"/>
      </w:divBdr>
    </w:div>
    <w:div w:id="1281884889">
      <w:bodyDiv w:val="1"/>
      <w:marLeft w:val="0"/>
      <w:marRight w:val="0"/>
      <w:marTop w:val="0"/>
      <w:marBottom w:val="0"/>
      <w:divBdr>
        <w:top w:val="none" w:sz="0" w:space="0" w:color="auto"/>
        <w:left w:val="none" w:sz="0" w:space="0" w:color="auto"/>
        <w:bottom w:val="none" w:sz="0" w:space="0" w:color="auto"/>
        <w:right w:val="none" w:sz="0" w:space="0" w:color="auto"/>
      </w:divBdr>
      <w:divsChild>
        <w:div w:id="7663149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83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511E-10B4-4B9A-8459-AD758B96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Scope of Application of the Employer’s Procedures</vt:lpstr>
    </vt:vector>
  </TitlesOfParts>
  <Company>North Glasgow University Hospitals NHS Trust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Application of the Employer’s Procedures</dc:title>
  <dc:creator>u002428</dc:creator>
  <cp:lastModifiedBy>Tracey McIntosh</cp:lastModifiedBy>
  <cp:revision>2</cp:revision>
  <cp:lastPrinted>2014-03-12T13:17:00Z</cp:lastPrinted>
  <dcterms:created xsi:type="dcterms:W3CDTF">2023-02-14T09:23:00Z</dcterms:created>
  <dcterms:modified xsi:type="dcterms:W3CDTF">2023-02-14T09:23:00Z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filetime>2008-05-13T00:00:00Z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2008-05-15T00:00:00Z</vt:filetime>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i4>7</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oc Status">
    <vt:lpwstr>reviewed-no changes</vt:lpwstr>
  </property>
  <property fmtid="{D5CDD505-2E9C-101B-9397-08002B2CF9AE}" pid="23" name="ContentType">
    <vt:lpwstr>Document</vt:lpwstr>
  </property>
  <property fmtid="{D5CDD505-2E9C-101B-9397-08002B2CF9AE}" pid="24" name="Item">
    <vt:lpwstr>3.1.02</vt:lpwstr>
  </property>
  <property fmtid="{D5CDD505-2E9C-101B-9397-08002B2CF9AE}" pid="25" name="Revision">
    <vt:lpwstr/>
  </property>
  <property fmtid="{D5CDD505-2E9C-101B-9397-08002B2CF9AE}" pid="26" name="Author0">
    <vt:lpwstr/>
  </property>
</Properties>
</file>